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A119" w14:textId="3A376DC3" w:rsidR="00DD339F" w:rsidRPr="00A97631" w:rsidRDefault="00560D4E" w:rsidP="00DD339F">
      <w:pPr>
        <w:spacing w:line="360" w:lineRule="auto"/>
        <w:rPr>
          <w:rFonts w:ascii="Times New Roman" w:hAnsi="Times New Roman" w:cs="Times New Roman"/>
          <w:b/>
          <w:bCs/>
          <w:sz w:val="28"/>
          <w:szCs w:val="28"/>
        </w:rPr>
      </w:pPr>
      <w:r w:rsidRPr="00A97631">
        <w:rPr>
          <w:rFonts w:ascii="Times New Roman" w:hAnsi="Times New Roman" w:cs="Times New Roman"/>
          <w:b/>
          <w:bCs/>
          <w:sz w:val="28"/>
          <w:szCs w:val="28"/>
        </w:rPr>
        <w:t>DES ATTITUDES AUX PRATIQUES ENVIRONNEMENTALES</w:t>
      </w:r>
    </w:p>
    <w:p w14:paraId="1D91ABB2" w14:textId="77777777" w:rsidR="00112BA1" w:rsidRDefault="00112BA1" w:rsidP="001610C9">
      <w:pPr>
        <w:autoSpaceDE w:val="0"/>
        <w:autoSpaceDN w:val="0"/>
        <w:adjustRightInd w:val="0"/>
        <w:spacing w:line="360" w:lineRule="auto"/>
        <w:rPr>
          <w:rFonts w:ascii="Times New Roman" w:hAnsi="Times New Roman" w:cs="Times New Roman"/>
          <w:sz w:val="24"/>
          <w:szCs w:val="24"/>
        </w:rPr>
      </w:pPr>
    </w:p>
    <w:p w14:paraId="44BD8053" w14:textId="1D5168AA" w:rsidR="00DD339F" w:rsidRPr="00560D4E" w:rsidRDefault="0063171F" w:rsidP="001610C9">
      <w:pPr>
        <w:autoSpaceDE w:val="0"/>
        <w:autoSpaceDN w:val="0"/>
        <w:adjustRightInd w:val="0"/>
        <w:spacing w:line="360" w:lineRule="auto"/>
        <w:rPr>
          <w:rFonts w:ascii="Times New Roman" w:hAnsi="Times New Roman" w:cs="Times New Roman"/>
          <w:sz w:val="24"/>
          <w:szCs w:val="24"/>
        </w:rPr>
      </w:pPr>
      <w:r w:rsidRPr="0063171F">
        <w:rPr>
          <w:rFonts w:ascii="Times New Roman" w:hAnsi="Times New Roman" w:cs="Times New Roman"/>
          <w:b/>
          <w:bCs/>
          <w:sz w:val="24"/>
          <w:szCs w:val="24"/>
        </w:rPr>
        <w:t xml:space="preserve">Mariette </w:t>
      </w:r>
      <w:r w:rsidR="00DD339F" w:rsidRPr="0063171F">
        <w:rPr>
          <w:rFonts w:ascii="Times New Roman" w:hAnsi="Times New Roman" w:cs="Times New Roman"/>
          <w:b/>
          <w:bCs/>
          <w:sz w:val="24"/>
          <w:szCs w:val="24"/>
        </w:rPr>
        <w:t>DANIEL</w:t>
      </w:r>
      <w:r w:rsidR="00FD2735">
        <w:rPr>
          <w:rFonts w:ascii="Times New Roman" w:hAnsi="Times New Roman" w:cs="Times New Roman"/>
          <w:sz w:val="24"/>
          <w:szCs w:val="24"/>
        </w:rPr>
        <w:t xml:space="preserve"> </w:t>
      </w:r>
      <w:r w:rsidR="00560D4E">
        <w:rPr>
          <w:rFonts w:ascii="Times New Roman" w:hAnsi="Times New Roman" w:cs="Times New Roman"/>
          <w:sz w:val="24"/>
          <w:szCs w:val="24"/>
        </w:rPr>
        <w:br/>
      </w:r>
      <w:r w:rsidR="00FD2735">
        <w:rPr>
          <w:rFonts w:ascii="Times New Roman" w:hAnsi="Times New Roman" w:cs="Times New Roman"/>
          <w:sz w:val="24"/>
          <w:szCs w:val="24"/>
        </w:rPr>
        <w:t xml:space="preserve">Université Saint-Joseph de Beyrouth </w:t>
      </w:r>
      <w:r w:rsidR="002A2A1E">
        <w:rPr>
          <w:rFonts w:ascii="Times New Roman" w:hAnsi="Times New Roman" w:cs="Times New Roman"/>
          <w:sz w:val="24"/>
          <w:szCs w:val="24"/>
        </w:rPr>
        <w:t>–</w:t>
      </w:r>
      <w:r w:rsidR="00FD2735">
        <w:rPr>
          <w:rFonts w:ascii="Times New Roman" w:hAnsi="Times New Roman" w:cs="Times New Roman"/>
          <w:sz w:val="24"/>
          <w:szCs w:val="24"/>
        </w:rPr>
        <w:t xml:space="preserve"> </w:t>
      </w:r>
      <w:r w:rsidR="001610C9" w:rsidRPr="00560D4E">
        <w:rPr>
          <w:rFonts w:ascii="Times New Roman" w:hAnsi="Times New Roman" w:cs="Times New Roman"/>
          <w:sz w:val="24"/>
          <w:szCs w:val="24"/>
        </w:rPr>
        <w:t>Beyrouth</w:t>
      </w:r>
      <w:r w:rsidR="002A2A1E">
        <w:rPr>
          <w:rFonts w:ascii="Times New Roman" w:hAnsi="Times New Roman" w:cs="Times New Roman"/>
          <w:sz w:val="24"/>
          <w:szCs w:val="24"/>
        </w:rPr>
        <w:t>,</w:t>
      </w:r>
      <w:r w:rsidR="008A23C0" w:rsidRPr="00560D4E">
        <w:rPr>
          <w:rFonts w:ascii="Times New Roman" w:hAnsi="Times New Roman" w:cs="Times New Roman"/>
          <w:sz w:val="24"/>
          <w:szCs w:val="24"/>
        </w:rPr>
        <w:t xml:space="preserve"> L</w:t>
      </w:r>
      <w:r w:rsidR="001610C9" w:rsidRPr="00560D4E">
        <w:rPr>
          <w:rFonts w:ascii="Times New Roman" w:hAnsi="Times New Roman" w:cs="Times New Roman"/>
          <w:sz w:val="24"/>
          <w:szCs w:val="24"/>
        </w:rPr>
        <w:t>iban</w:t>
      </w:r>
    </w:p>
    <w:p w14:paraId="3F29F19D" w14:textId="77777777" w:rsidR="0060272C" w:rsidRDefault="0060272C" w:rsidP="00DD339F">
      <w:pPr>
        <w:spacing w:line="360" w:lineRule="auto"/>
        <w:rPr>
          <w:rFonts w:ascii="Times New Roman" w:hAnsi="Times New Roman" w:cs="Times New Roman"/>
          <w:b/>
          <w:bCs/>
          <w:sz w:val="28"/>
          <w:szCs w:val="28"/>
        </w:rPr>
      </w:pPr>
    </w:p>
    <w:p w14:paraId="0FF9E867" w14:textId="6D3FAF03" w:rsidR="00DD339F" w:rsidRPr="00A97631" w:rsidRDefault="00D20927" w:rsidP="00DD339F">
      <w:pPr>
        <w:spacing w:line="360" w:lineRule="auto"/>
        <w:rPr>
          <w:rFonts w:ascii="Times New Roman" w:hAnsi="Times New Roman" w:cs="Times New Roman"/>
          <w:b/>
          <w:bCs/>
          <w:sz w:val="28"/>
          <w:szCs w:val="28"/>
        </w:rPr>
      </w:pPr>
      <w:r w:rsidRPr="00A97631">
        <w:rPr>
          <w:rFonts w:ascii="Times New Roman" w:hAnsi="Times New Roman" w:cs="Times New Roman"/>
          <w:b/>
          <w:bCs/>
          <w:sz w:val="28"/>
          <w:szCs w:val="28"/>
        </w:rPr>
        <w:t>Résumé</w:t>
      </w:r>
    </w:p>
    <w:p w14:paraId="51403B0C" w14:textId="398692CF" w:rsidR="00DD339F" w:rsidRPr="00A97631" w:rsidRDefault="00DD339F" w:rsidP="00560D4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Changement climatique, érosion de la biodiversité, épuisement des ressources naturelles, pollutions des milieux de vie</w:t>
      </w:r>
      <w:r w:rsidR="00D81C1C" w:rsidRPr="00A97631">
        <w:rPr>
          <w:rFonts w:ascii="Times New Roman" w:hAnsi="Times New Roman" w:cs="Times New Roman"/>
          <w:sz w:val="24"/>
          <w:szCs w:val="24"/>
        </w:rPr>
        <w:t>, etc</w:t>
      </w:r>
      <w:r w:rsidR="002E63C7">
        <w:rPr>
          <w:rFonts w:ascii="Times New Roman" w:hAnsi="Times New Roman" w:cs="Times New Roman"/>
          <w:sz w:val="24"/>
          <w:szCs w:val="24"/>
        </w:rPr>
        <w:t>. :</w:t>
      </w:r>
      <w:r w:rsidRPr="00A97631">
        <w:rPr>
          <w:rFonts w:ascii="Times New Roman" w:hAnsi="Times New Roman" w:cs="Times New Roman"/>
          <w:sz w:val="24"/>
          <w:szCs w:val="24"/>
        </w:rPr>
        <w:t xml:space="preserve"> ces enjeux environnementaux sont des enjeux humains.</w:t>
      </w:r>
      <w:r w:rsidRPr="00A97631">
        <w:rPr>
          <w:rFonts w:ascii="Times New Roman" w:hAnsi="Times New Roman" w:cs="Times New Roman"/>
          <w:sz w:val="18"/>
          <w:szCs w:val="18"/>
        </w:rPr>
        <w:t xml:space="preserve"> </w:t>
      </w:r>
      <w:r w:rsidRPr="00A97631">
        <w:rPr>
          <w:rFonts w:ascii="Times New Roman" w:hAnsi="Times New Roman" w:cs="Times New Roman"/>
          <w:sz w:val="24"/>
          <w:szCs w:val="24"/>
        </w:rPr>
        <w:t>Par ses choix de développement, dès la fin du XVIII</w:t>
      </w:r>
      <w:r w:rsidRPr="00A97631">
        <w:rPr>
          <w:rFonts w:ascii="Times New Roman" w:hAnsi="Times New Roman" w:cs="Times New Roman"/>
          <w:sz w:val="24"/>
          <w:szCs w:val="24"/>
          <w:vertAlign w:val="superscript"/>
        </w:rPr>
        <w:t>e</w:t>
      </w:r>
      <w:r w:rsidRPr="00A97631">
        <w:rPr>
          <w:rFonts w:ascii="Times New Roman" w:hAnsi="Times New Roman" w:cs="Times New Roman"/>
          <w:sz w:val="24"/>
          <w:szCs w:val="24"/>
        </w:rPr>
        <w:t xml:space="preserve"> siècle, sans prise de conscience des risques et limites inhérents à une telle extension, l’homme va perturber de façon importante et profonde l’écologie de la planète, mettant en péril la survie de l’Humain.</w:t>
      </w:r>
      <w:r w:rsidR="00937B63" w:rsidRPr="00A97631">
        <w:rPr>
          <w:rFonts w:ascii="Times New Roman" w:hAnsi="Times New Roman" w:cs="Times New Roman"/>
          <w:sz w:val="24"/>
          <w:szCs w:val="24"/>
        </w:rPr>
        <w:t xml:space="preserve"> </w:t>
      </w:r>
      <w:r w:rsidRPr="00A97631">
        <w:rPr>
          <w:rFonts w:ascii="Times New Roman" w:hAnsi="Times New Roman" w:cs="Times New Roman"/>
          <w:sz w:val="24"/>
          <w:szCs w:val="24"/>
        </w:rPr>
        <w:t xml:space="preserve"> Si nos sociétés sont à l’origine de ces changements globaux, elles doivent pouvoir également être porteuses de </w:t>
      </w:r>
      <w:r w:rsidR="00937B63" w:rsidRPr="00A97631">
        <w:rPr>
          <w:rFonts w:ascii="Times New Roman" w:hAnsi="Times New Roman" w:cs="Times New Roman"/>
          <w:sz w:val="24"/>
          <w:szCs w:val="24"/>
        </w:rPr>
        <w:t xml:space="preserve">solutions. Les </w:t>
      </w:r>
      <w:r w:rsidRPr="00A97631">
        <w:rPr>
          <w:rFonts w:ascii="Times New Roman" w:hAnsi="Times New Roman" w:cs="Times New Roman"/>
          <w:sz w:val="24"/>
          <w:szCs w:val="24"/>
        </w:rPr>
        <w:t>individus sont alors invités à questionner leurs modes de vie et à adhérer à des comportements plus respectueux de l’environnement. La notion</w:t>
      </w:r>
      <w:r w:rsidRPr="00A97631">
        <w:rPr>
          <w:rFonts w:ascii="Times New Roman" w:hAnsi="Times New Roman" w:cs="Times New Roman"/>
          <w:sz w:val="24"/>
          <w:szCs w:val="24"/>
          <w:shd w:val="clear" w:color="auto" w:fill="FFFFFF"/>
        </w:rPr>
        <w:t xml:space="preserve"> d’interaction homme-environnement prend alors tout son sens.</w:t>
      </w:r>
      <w:r w:rsidR="00E454B1">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 xml:space="preserve">Largement médiatisée, la question environnementale s’installe en tête des préoccupations des populations qui </w:t>
      </w:r>
      <w:r w:rsidRPr="00A97631">
        <w:rPr>
          <w:rFonts w:ascii="Times New Roman" w:hAnsi="Times New Roman" w:cs="Times New Roman"/>
          <w:sz w:val="24"/>
          <w:szCs w:val="24"/>
        </w:rPr>
        <w:t xml:space="preserve">confirment des niveaux élevés d’attitude pro-environnementale. Pourtant, un </w:t>
      </w:r>
      <w:r w:rsidR="006C1A10" w:rsidRPr="00A97631">
        <w:rPr>
          <w:rFonts w:ascii="Times New Roman" w:hAnsi="Times New Roman" w:cs="Times New Roman"/>
          <w:sz w:val="24"/>
          <w:szCs w:val="24"/>
        </w:rPr>
        <w:t>décalage est</w:t>
      </w:r>
      <w:r w:rsidRPr="00A97631">
        <w:rPr>
          <w:rFonts w:ascii="Times New Roman" w:hAnsi="Times New Roman" w:cs="Times New Roman"/>
          <w:sz w:val="24"/>
          <w:szCs w:val="24"/>
        </w:rPr>
        <w:t xml:space="preserve"> observé entre la volonté d’agir et la mise en œuvre des pratiques </w:t>
      </w:r>
      <w:r w:rsidR="006C1A10" w:rsidRPr="00A97631">
        <w:rPr>
          <w:rFonts w:ascii="Times New Roman" w:hAnsi="Times New Roman" w:cs="Times New Roman"/>
          <w:sz w:val="24"/>
          <w:szCs w:val="24"/>
        </w:rPr>
        <w:t>environnementales. Comment expliquer ce hiatus entre les pratiques domestiques qui demeurent désespérément modestes et les désirs d’écologie</w:t>
      </w:r>
      <w:r w:rsidR="00A97631">
        <w:rPr>
          <w:rFonts w:ascii="Times New Roman" w:hAnsi="Times New Roman" w:cs="Times New Roman"/>
          <w:sz w:val="24"/>
          <w:szCs w:val="24"/>
        </w:rPr>
        <w:t xml:space="preserve"> </w:t>
      </w:r>
      <w:r w:rsidR="006C1A10" w:rsidRPr="00A97631">
        <w:rPr>
          <w:rFonts w:ascii="Times New Roman" w:hAnsi="Times New Roman" w:cs="Times New Roman"/>
          <w:sz w:val="24"/>
          <w:szCs w:val="24"/>
        </w:rPr>
        <w:t>?</w:t>
      </w:r>
      <w:r w:rsidR="00E454B1">
        <w:rPr>
          <w:rFonts w:ascii="Times New Roman" w:hAnsi="Times New Roman" w:cs="Times New Roman"/>
          <w:sz w:val="24"/>
          <w:szCs w:val="24"/>
        </w:rPr>
        <w:t xml:space="preserve"> </w:t>
      </w:r>
    </w:p>
    <w:p w14:paraId="23985435" w14:textId="0BAE5275" w:rsidR="00DD339F" w:rsidRPr="00A97631" w:rsidRDefault="00DD339F" w:rsidP="00560D4E">
      <w:pPr>
        <w:autoSpaceDE w:val="0"/>
        <w:autoSpaceDN w:val="0"/>
        <w:adjustRightInd w:val="0"/>
        <w:spacing w:line="360" w:lineRule="auto"/>
        <w:jc w:val="both"/>
        <w:rPr>
          <w:rFonts w:ascii="Times New Roman" w:eastAsia="Times New Roman" w:hAnsi="Times New Roman" w:cs="Times New Roman"/>
          <w:sz w:val="24"/>
          <w:szCs w:val="24"/>
        </w:rPr>
      </w:pPr>
      <w:r w:rsidRPr="00A97631">
        <w:rPr>
          <w:rFonts w:ascii="Times New Roman" w:hAnsi="Times New Roman" w:cs="Times New Roman"/>
          <w:sz w:val="24"/>
          <w:szCs w:val="24"/>
        </w:rPr>
        <w:t xml:space="preserve">L’objet de </w:t>
      </w:r>
      <w:r w:rsidR="00706ED1" w:rsidRPr="00A97631">
        <w:rPr>
          <w:rFonts w:ascii="Times New Roman" w:hAnsi="Times New Roman" w:cs="Times New Roman"/>
          <w:sz w:val="24"/>
          <w:szCs w:val="24"/>
        </w:rPr>
        <w:t>cette étude</w:t>
      </w:r>
      <w:r w:rsidRPr="00A97631">
        <w:rPr>
          <w:rFonts w:ascii="Times New Roman" w:hAnsi="Times New Roman" w:cs="Times New Roman"/>
          <w:sz w:val="24"/>
          <w:szCs w:val="24"/>
        </w:rPr>
        <w:t xml:space="preserve"> est de comprendre les facteurs explicatifs de l’asymétrie entre l</w:t>
      </w:r>
      <w:r w:rsidR="00C93CDD" w:rsidRPr="00A97631">
        <w:rPr>
          <w:rFonts w:ascii="Times New Roman" w:hAnsi="Times New Roman" w:cs="Times New Roman"/>
          <w:sz w:val="24"/>
          <w:szCs w:val="24"/>
        </w:rPr>
        <w:t>es</w:t>
      </w:r>
      <w:r w:rsidR="0077679A" w:rsidRPr="00A97631">
        <w:rPr>
          <w:rFonts w:ascii="Times New Roman" w:hAnsi="Times New Roman" w:cs="Times New Roman"/>
          <w:sz w:val="24"/>
          <w:szCs w:val="24"/>
        </w:rPr>
        <w:t xml:space="preserve"> opinions et les attitudes favorables à la protection de l’environnement d’un côté, et</w:t>
      </w:r>
      <w:r w:rsidRPr="00A97631">
        <w:rPr>
          <w:rFonts w:ascii="Times New Roman" w:hAnsi="Times New Roman" w:cs="Times New Roman"/>
          <w:sz w:val="24"/>
          <w:szCs w:val="24"/>
        </w:rPr>
        <w:t xml:space="preserve"> les comportements écologiques</w:t>
      </w:r>
      <w:r w:rsidR="0077679A" w:rsidRPr="00A97631">
        <w:rPr>
          <w:rFonts w:ascii="Times New Roman" w:hAnsi="Times New Roman" w:cs="Times New Roman"/>
          <w:sz w:val="24"/>
          <w:szCs w:val="24"/>
        </w:rPr>
        <w:t xml:space="preserve"> concrets d’un autre côté, à</w:t>
      </w:r>
      <w:r w:rsidRPr="00A97631">
        <w:rPr>
          <w:rFonts w:ascii="Times New Roman" w:hAnsi="Times New Roman" w:cs="Times New Roman"/>
          <w:sz w:val="24"/>
          <w:szCs w:val="24"/>
        </w:rPr>
        <w:t xml:space="preserve"> travers un large pan de littérature en recherche environnementale. Si les sciences humaines et sociales inspirent des outils d’intervention sur le comportement et nous renvoient à la complexité des déterminants du comportement des individus, chacune produira des résultats utiles pour identifier des leviers d’action et favoriser l’évolution des comportements.</w:t>
      </w:r>
      <w:r w:rsidR="00C3278B">
        <w:rPr>
          <w:rFonts w:ascii="Times New Roman" w:hAnsi="Times New Roman" w:cs="Times New Roman"/>
          <w:sz w:val="24"/>
          <w:szCs w:val="24"/>
        </w:rPr>
        <w:t xml:space="preserve"> </w:t>
      </w:r>
      <w:r w:rsidR="003F48B8" w:rsidRPr="00A97631">
        <w:rPr>
          <w:rFonts w:ascii="Times New Roman" w:hAnsi="Times New Roman" w:cs="Times New Roman"/>
          <w:sz w:val="24"/>
          <w:szCs w:val="24"/>
        </w:rPr>
        <w:t>Un bel exemple de cette contradiction nous est fourni par le contexte libanais.</w:t>
      </w:r>
      <w:r w:rsidRPr="00A97631">
        <w:rPr>
          <w:rFonts w:ascii="Times New Roman" w:hAnsi="Times New Roman" w:cs="Times New Roman"/>
          <w:sz w:val="24"/>
          <w:szCs w:val="24"/>
        </w:rPr>
        <w:t xml:space="preserve"> </w:t>
      </w:r>
      <w:r w:rsidR="00937B63" w:rsidRPr="00A97631">
        <w:rPr>
          <w:rFonts w:ascii="Times New Roman" w:hAnsi="Times New Roman" w:cs="Times New Roman"/>
          <w:sz w:val="24"/>
          <w:szCs w:val="24"/>
        </w:rPr>
        <w:t xml:space="preserve">Nous interrogeons </w:t>
      </w:r>
      <w:r w:rsidR="00936A50" w:rsidRPr="00A97631">
        <w:rPr>
          <w:rFonts w:ascii="Times New Roman" w:hAnsi="Times New Roman" w:cs="Times New Roman"/>
          <w:sz w:val="24"/>
          <w:szCs w:val="24"/>
        </w:rPr>
        <w:t xml:space="preserve">des faits qui prennent corps dans la société libanaise, afin de fournir une matière essentielle </w:t>
      </w:r>
      <w:r w:rsidRPr="00A97631">
        <w:rPr>
          <w:rFonts w:ascii="Times New Roman" w:hAnsi="Times New Roman" w:cs="Times New Roman"/>
          <w:sz w:val="24"/>
          <w:szCs w:val="24"/>
        </w:rPr>
        <w:t xml:space="preserve">et des éclairages sur les dynamiques environnementales des Libanais. </w:t>
      </w:r>
    </w:p>
    <w:p w14:paraId="25E34B6C" w14:textId="77777777" w:rsidR="00DD339F" w:rsidRPr="00A97631" w:rsidRDefault="00DD339F" w:rsidP="00DD339F">
      <w:pPr>
        <w:autoSpaceDE w:val="0"/>
        <w:autoSpaceDN w:val="0"/>
        <w:adjustRightInd w:val="0"/>
        <w:spacing w:line="360" w:lineRule="auto"/>
        <w:rPr>
          <w:rFonts w:ascii="Times New Roman" w:hAnsi="Times New Roman" w:cs="Times New Roman"/>
          <w:sz w:val="24"/>
          <w:szCs w:val="24"/>
        </w:rPr>
      </w:pPr>
    </w:p>
    <w:p w14:paraId="0B4CC7FB" w14:textId="77777777" w:rsidR="00560D4E" w:rsidRDefault="00D3149B" w:rsidP="004F2DA3">
      <w:pPr>
        <w:autoSpaceDE w:val="0"/>
        <w:autoSpaceDN w:val="0"/>
        <w:adjustRightInd w:val="0"/>
        <w:spacing w:line="360" w:lineRule="auto"/>
        <w:rPr>
          <w:rFonts w:ascii="Times New Roman" w:hAnsi="Times New Roman" w:cs="Times New Roman"/>
          <w:sz w:val="24"/>
          <w:szCs w:val="24"/>
        </w:rPr>
      </w:pPr>
      <w:r w:rsidRPr="00A97631">
        <w:rPr>
          <w:rFonts w:ascii="Times New Roman" w:eastAsia="Times New Roman" w:hAnsi="Times New Roman" w:cs="Times New Roman"/>
          <w:b/>
          <w:bCs/>
          <w:sz w:val="24"/>
          <w:szCs w:val="24"/>
        </w:rPr>
        <w:t>Mots-</w:t>
      </w:r>
      <w:r w:rsidR="00B3761C" w:rsidRPr="00A97631">
        <w:rPr>
          <w:rFonts w:ascii="Times New Roman" w:eastAsia="Times New Roman" w:hAnsi="Times New Roman" w:cs="Times New Roman"/>
          <w:b/>
          <w:bCs/>
          <w:sz w:val="24"/>
          <w:szCs w:val="24"/>
        </w:rPr>
        <w:t>clés</w:t>
      </w:r>
    </w:p>
    <w:p w14:paraId="1BD143BB" w14:textId="766D46B0" w:rsidR="00DD339F" w:rsidRPr="00560D4E" w:rsidRDefault="00D3149B" w:rsidP="00072DDC">
      <w:pPr>
        <w:autoSpaceDE w:val="0"/>
        <w:autoSpaceDN w:val="0"/>
        <w:adjustRightInd w:val="0"/>
        <w:spacing w:line="360" w:lineRule="auto"/>
        <w:rPr>
          <w:rFonts w:ascii="Times New Roman" w:hAnsi="Times New Roman" w:cs="Times New Roman"/>
          <w:i/>
          <w:iCs/>
          <w:sz w:val="24"/>
          <w:szCs w:val="24"/>
        </w:rPr>
      </w:pPr>
      <w:r w:rsidRPr="00560D4E">
        <w:rPr>
          <w:rFonts w:ascii="Times New Roman" w:hAnsi="Times New Roman" w:cs="Times New Roman"/>
          <w:i/>
          <w:iCs/>
          <w:sz w:val="24"/>
          <w:szCs w:val="24"/>
        </w:rPr>
        <w:t>L</w:t>
      </w:r>
      <w:r w:rsidR="004F2DA3" w:rsidRPr="00560D4E">
        <w:rPr>
          <w:rFonts w:ascii="Times New Roman" w:hAnsi="Times New Roman" w:cs="Times New Roman"/>
          <w:i/>
          <w:iCs/>
          <w:sz w:val="24"/>
          <w:szCs w:val="24"/>
        </w:rPr>
        <w:t>iban</w:t>
      </w:r>
      <w:r w:rsidR="00072DDC">
        <w:rPr>
          <w:rFonts w:ascii="Times New Roman" w:hAnsi="Times New Roman" w:cs="Times New Roman"/>
          <w:i/>
          <w:iCs/>
          <w:sz w:val="24"/>
          <w:szCs w:val="24"/>
        </w:rPr>
        <w:t xml:space="preserve"> </w:t>
      </w:r>
      <w:r w:rsidR="00072DDC">
        <w:rPr>
          <w:rFonts w:ascii="Times New Roman" w:hAnsi="Times New Roman" w:cs="Times New Roman"/>
          <w:sz w:val="24"/>
          <w:szCs w:val="24"/>
        </w:rPr>
        <w:t xml:space="preserve">– </w:t>
      </w:r>
      <w:r w:rsidR="00072DDC" w:rsidRPr="00560D4E">
        <w:rPr>
          <w:rFonts w:ascii="Times New Roman" w:hAnsi="Times New Roman" w:cs="Times New Roman"/>
          <w:i/>
          <w:iCs/>
          <w:sz w:val="24"/>
          <w:szCs w:val="24"/>
        </w:rPr>
        <w:t>Environnement</w:t>
      </w:r>
      <w:r w:rsidR="00072DDC" w:rsidRPr="00072DDC">
        <w:rPr>
          <w:rFonts w:ascii="Times New Roman" w:hAnsi="Times New Roman" w:cs="Times New Roman"/>
          <w:sz w:val="24"/>
          <w:szCs w:val="24"/>
        </w:rPr>
        <w:t xml:space="preserve"> –</w:t>
      </w:r>
      <w:r w:rsidR="00072DDC" w:rsidRPr="00072DDC">
        <w:rPr>
          <w:rFonts w:ascii="Times New Roman" w:hAnsi="Times New Roman" w:cs="Times New Roman"/>
          <w:i/>
          <w:iCs/>
          <w:sz w:val="24"/>
          <w:szCs w:val="24"/>
        </w:rPr>
        <w:t xml:space="preserve"> </w:t>
      </w:r>
      <w:r w:rsidR="00072DDC" w:rsidRPr="00560D4E">
        <w:rPr>
          <w:rFonts w:ascii="Times New Roman" w:hAnsi="Times New Roman" w:cs="Times New Roman"/>
          <w:i/>
          <w:iCs/>
          <w:sz w:val="24"/>
          <w:szCs w:val="24"/>
        </w:rPr>
        <w:t>Comportements</w:t>
      </w:r>
      <w:r w:rsidR="00072DDC" w:rsidRPr="00072DDC">
        <w:rPr>
          <w:rFonts w:ascii="Times New Roman" w:hAnsi="Times New Roman" w:cs="Times New Roman"/>
          <w:i/>
          <w:iCs/>
          <w:sz w:val="24"/>
          <w:szCs w:val="24"/>
        </w:rPr>
        <w:t xml:space="preserve"> </w:t>
      </w:r>
      <w:r w:rsidR="00072DDC" w:rsidRPr="00072DDC">
        <w:rPr>
          <w:rFonts w:ascii="Times New Roman" w:hAnsi="Times New Roman" w:cs="Times New Roman"/>
          <w:sz w:val="24"/>
          <w:szCs w:val="24"/>
        </w:rPr>
        <w:t xml:space="preserve">– </w:t>
      </w:r>
      <w:r w:rsidR="00072DDC" w:rsidRPr="00560D4E">
        <w:rPr>
          <w:rFonts w:ascii="Times New Roman" w:hAnsi="Times New Roman" w:cs="Times New Roman"/>
          <w:i/>
          <w:iCs/>
          <w:sz w:val="24"/>
          <w:szCs w:val="24"/>
        </w:rPr>
        <w:t>Attitudes</w:t>
      </w:r>
      <w:r w:rsidR="00072DDC" w:rsidRPr="00072DDC">
        <w:rPr>
          <w:rFonts w:ascii="Times New Roman" w:hAnsi="Times New Roman" w:cs="Times New Roman"/>
          <w:i/>
          <w:iCs/>
          <w:sz w:val="24"/>
          <w:szCs w:val="24"/>
        </w:rPr>
        <w:t xml:space="preserve"> – </w:t>
      </w:r>
      <w:r w:rsidR="00072DDC" w:rsidRPr="00560D4E">
        <w:rPr>
          <w:rFonts w:ascii="Times New Roman" w:hAnsi="Times New Roman" w:cs="Times New Roman"/>
          <w:i/>
          <w:iCs/>
          <w:sz w:val="24"/>
          <w:szCs w:val="24"/>
        </w:rPr>
        <w:t>Questionnaire</w:t>
      </w:r>
      <w:r w:rsidR="00072DDC" w:rsidRPr="00072DDC">
        <w:rPr>
          <w:rFonts w:ascii="Times New Roman" w:hAnsi="Times New Roman" w:cs="Times New Roman"/>
          <w:i/>
          <w:iCs/>
          <w:sz w:val="24"/>
          <w:szCs w:val="24"/>
        </w:rPr>
        <w:t xml:space="preserve"> – </w:t>
      </w:r>
      <w:r w:rsidR="00072DDC" w:rsidRPr="00560D4E">
        <w:rPr>
          <w:rFonts w:ascii="Times New Roman" w:hAnsi="Times New Roman" w:cs="Times New Roman"/>
          <w:i/>
          <w:iCs/>
          <w:sz w:val="24"/>
          <w:szCs w:val="24"/>
        </w:rPr>
        <w:t>Sécurité.</w:t>
      </w:r>
    </w:p>
    <w:p w14:paraId="5D9EFFCE" w14:textId="77777777" w:rsidR="00D20927" w:rsidRPr="00A97631" w:rsidRDefault="00D20927" w:rsidP="00D20927">
      <w:pPr>
        <w:spacing w:line="360" w:lineRule="auto"/>
        <w:rPr>
          <w:rFonts w:ascii="Times New Roman" w:hAnsi="Times New Roman" w:cs="Times New Roman"/>
          <w:b/>
          <w:bCs/>
          <w:sz w:val="28"/>
          <w:szCs w:val="28"/>
          <w:lang w:val="en-US"/>
        </w:rPr>
      </w:pPr>
      <w:r w:rsidRPr="00A97631">
        <w:rPr>
          <w:rFonts w:ascii="Times New Roman" w:hAnsi="Times New Roman" w:cs="Times New Roman"/>
          <w:b/>
          <w:bCs/>
          <w:sz w:val="28"/>
          <w:szCs w:val="28"/>
          <w:lang w:val="en-US"/>
        </w:rPr>
        <w:t>Abstract</w:t>
      </w:r>
    </w:p>
    <w:p w14:paraId="7BDC6FED" w14:textId="77777777" w:rsidR="00560D4E" w:rsidRDefault="00560D4E" w:rsidP="00560D4E">
      <w:pPr>
        <w:autoSpaceDE w:val="0"/>
        <w:autoSpaceDN w:val="0"/>
        <w:adjustRightInd w:val="0"/>
        <w:spacing w:line="360" w:lineRule="auto"/>
        <w:jc w:val="both"/>
        <w:rPr>
          <w:rFonts w:ascii="Times New Roman" w:hAnsi="Times New Roman" w:cs="Times New Roman"/>
          <w:sz w:val="24"/>
          <w:szCs w:val="24"/>
          <w:lang w:val="en-US"/>
        </w:rPr>
      </w:pPr>
    </w:p>
    <w:p w14:paraId="18AA4ADA" w14:textId="52BEC611" w:rsidR="00A914F5" w:rsidRPr="00A97631" w:rsidRDefault="008A23C0" w:rsidP="00560D4E">
      <w:pPr>
        <w:autoSpaceDE w:val="0"/>
        <w:autoSpaceDN w:val="0"/>
        <w:adjustRightInd w:val="0"/>
        <w:spacing w:line="360" w:lineRule="auto"/>
        <w:jc w:val="both"/>
        <w:rPr>
          <w:rFonts w:ascii="Times New Roman" w:hAnsi="Times New Roman" w:cs="Times New Roman"/>
          <w:sz w:val="24"/>
          <w:szCs w:val="24"/>
          <w:lang w:val="en-US"/>
        </w:rPr>
      </w:pPr>
      <w:r w:rsidRPr="00A97631">
        <w:rPr>
          <w:rFonts w:ascii="Times New Roman" w:hAnsi="Times New Roman" w:cs="Times New Roman"/>
          <w:sz w:val="24"/>
          <w:szCs w:val="24"/>
          <w:lang w:val="en-US"/>
        </w:rPr>
        <w:t xml:space="preserve">Climate change, erosion of biodiversity, depletion of natural resources, pollution of </w:t>
      </w:r>
      <w:r w:rsidR="0031668B" w:rsidRPr="00A97631">
        <w:rPr>
          <w:rFonts w:ascii="Times New Roman" w:hAnsi="Times New Roman" w:cs="Times New Roman"/>
          <w:sz w:val="24"/>
          <w:szCs w:val="24"/>
          <w:lang w:val="en-US"/>
        </w:rPr>
        <w:t xml:space="preserve">the </w:t>
      </w:r>
      <w:r w:rsidRPr="00A97631">
        <w:rPr>
          <w:rFonts w:ascii="Times New Roman" w:hAnsi="Times New Roman" w:cs="Times New Roman"/>
          <w:sz w:val="24"/>
          <w:szCs w:val="24"/>
          <w:lang w:val="en-US"/>
        </w:rPr>
        <w:t>living environments</w:t>
      </w:r>
      <w:r w:rsidR="00D81C1C" w:rsidRPr="00A97631">
        <w:rPr>
          <w:rFonts w:ascii="Times New Roman" w:hAnsi="Times New Roman" w:cs="Times New Roman"/>
          <w:sz w:val="24"/>
          <w:szCs w:val="24"/>
          <w:lang w:val="en-US"/>
        </w:rPr>
        <w:t>, etc</w:t>
      </w:r>
      <w:r w:rsidRPr="00A97631">
        <w:rPr>
          <w:rFonts w:ascii="Times New Roman" w:hAnsi="Times New Roman" w:cs="Times New Roman"/>
          <w:sz w:val="24"/>
          <w:szCs w:val="24"/>
          <w:lang w:val="en-US"/>
        </w:rPr>
        <w:t xml:space="preserve">. these environmental </w:t>
      </w:r>
      <w:r w:rsidR="0031668B" w:rsidRPr="00A97631">
        <w:rPr>
          <w:rFonts w:ascii="Times New Roman" w:hAnsi="Times New Roman" w:cs="Times New Roman"/>
          <w:sz w:val="24"/>
          <w:szCs w:val="24"/>
          <w:lang w:val="en-US"/>
        </w:rPr>
        <w:t>challenges</w:t>
      </w:r>
      <w:r w:rsidRPr="00A97631">
        <w:rPr>
          <w:rFonts w:ascii="Times New Roman" w:hAnsi="Times New Roman" w:cs="Times New Roman"/>
          <w:sz w:val="24"/>
          <w:szCs w:val="24"/>
          <w:lang w:val="en-US"/>
        </w:rPr>
        <w:t xml:space="preserve"> are </w:t>
      </w:r>
      <w:r w:rsidR="007A161D" w:rsidRPr="00A97631">
        <w:rPr>
          <w:rFonts w:ascii="Times New Roman" w:hAnsi="Times New Roman" w:cs="Times New Roman"/>
          <w:sz w:val="24"/>
          <w:szCs w:val="24"/>
          <w:lang w:val="en-US"/>
        </w:rPr>
        <w:t xml:space="preserve">in first place </w:t>
      </w:r>
      <w:r w:rsidRPr="00A97631">
        <w:rPr>
          <w:rFonts w:ascii="Times New Roman" w:hAnsi="Times New Roman" w:cs="Times New Roman"/>
          <w:sz w:val="24"/>
          <w:szCs w:val="24"/>
          <w:lang w:val="en-US"/>
        </w:rPr>
        <w:t xml:space="preserve">human </w:t>
      </w:r>
      <w:r w:rsidR="007A161D" w:rsidRPr="00A97631">
        <w:rPr>
          <w:rFonts w:ascii="Times New Roman" w:hAnsi="Times New Roman" w:cs="Times New Roman"/>
          <w:sz w:val="24"/>
          <w:szCs w:val="24"/>
          <w:lang w:val="en-US"/>
        </w:rPr>
        <w:t>challenges</w:t>
      </w:r>
      <w:r w:rsidRPr="00A97631">
        <w:rPr>
          <w:rFonts w:ascii="Times New Roman" w:hAnsi="Times New Roman" w:cs="Times New Roman"/>
          <w:sz w:val="24"/>
          <w:szCs w:val="24"/>
          <w:lang w:val="en-US"/>
        </w:rPr>
        <w:t xml:space="preserve">. By his choices of development, from the end of the </w:t>
      </w:r>
      <w:proofErr w:type="spellStart"/>
      <w:r w:rsidR="0031668B" w:rsidRPr="00A97631">
        <w:rPr>
          <w:rFonts w:ascii="Times New Roman" w:hAnsi="Times New Roman" w:cs="Times New Roman"/>
          <w:sz w:val="24"/>
          <w:szCs w:val="24"/>
          <w:lang w:val="en-US"/>
        </w:rPr>
        <w:t>X</w:t>
      </w:r>
      <w:r w:rsidR="007A161D" w:rsidRPr="00A97631">
        <w:rPr>
          <w:rFonts w:ascii="Times New Roman" w:hAnsi="Times New Roman" w:cs="Times New Roman"/>
          <w:sz w:val="24"/>
          <w:szCs w:val="24"/>
          <w:lang w:val="en-US"/>
        </w:rPr>
        <w:t>V</w:t>
      </w:r>
      <w:r w:rsidR="0031668B" w:rsidRPr="00A97631">
        <w:rPr>
          <w:rFonts w:ascii="Times New Roman" w:hAnsi="Times New Roman" w:cs="Times New Roman"/>
          <w:sz w:val="24"/>
          <w:szCs w:val="24"/>
          <w:lang w:val="en-US"/>
        </w:rPr>
        <w:t>III</w:t>
      </w:r>
      <w:r w:rsidR="007A161D" w:rsidRPr="00A97631">
        <w:rPr>
          <w:rFonts w:ascii="Times New Roman" w:hAnsi="Times New Roman" w:cs="Times New Roman"/>
          <w:sz w:val="24"/>
          <w:szCs w:val="24"/>
          <w:vertAlign w:val="superscript"/>
          <w:lang w:val="en-US"/>
        </w:rPr>
        <w:t>th</w:t>
      </w:r>
      <w:proofErr w:type="spellEnd"/>
      <w:r w:rsidR="007A161D" w:rsidRPr="00A97631">
        <w:rPr>
          <w:rFonts w:ascii="Times New Roman" w:hAnsi="Times New Roman" w:cs="Times New Roman"/>
          <w:sz w:val="24"/>
          <w:szCs w:val="24"/>
          <w:lang w:val="en-US"/>
        </w:rPr>
        <w:t xml:space="preserve"> </w:t>
      </w:r>
      <w:r w:rsidRPr="00A97631">
        <w:rPr>
          <w:rFonts w:ascii="Times New Roman" w:hAnsi="Times New Roman" w:cs="Times New Roman"/>
          <w:sz w:val="24"/>
          <w:szCs w:val="24"/>
          <w:lang w:val="en-US"/>
        </w:rPr>
        <w:t>century, without awareness of the risks and limits inherent in such a</w:t>
      </w:r>
      <w:r w:rsidR="007A161D" w:rsidRPr="00A97631">
        <w:rPr>
          <w:rFonts w:ascii="Times New Roman" w:hAnsi="Times New Roman" w:cs="Times New Roman"/>
          <w:sz w:val="24"/>
          <w:szCs w:val="24"/>
          <w:lang w:val="en-US"/>
        </w:rPr>
        <w:t xml:space="preserve"> development</w:t>
      </w:r>
      <w:r w:rsidRPr="00A97631">
        <w:rPr>
          <w:rFonts w:ascii="Times New Roman" w:hAnsi="Times New Roman" w:cs="Times New Roman"/>
          <w:sz w:val="24"/>
          <w:szCs w:val="24"/>
          <w:lang w:val="en-US"/>
        </w:rPr>
        <w:t xml:space="preserve"> extension, man will disrupt in a </w:t>
      </w:r>
      <w:r w:rsidR="007A161D" w:rsidRPr="00A97631">
        <w:rPr>
          <w:rFonts w:ascii="Times New Roman" w:hAnsi="Times New Roman" w:cs="Times New Roman"/>
          <w:sz w:val="24"/>
          <w:szCs w:val="24"/>
          <w:lang w:val="en-US"/>
        </w:rPr>
        <w:t xml:space="preserve">very </w:t>
      </w:r>
      <w:r w:rsidRPr="00A97631">
        <w:rPr>
          <w:rFonts w:ascii="Times New Roman" w:hAnsi="Times New Roman" w:cs="Times New Roman"/>
          <w:sz w:val="24"/>
          <w:szCs w:val="24"/>
          <w:lang w:val="en-US"/>
        </w:rPr>
        <w:t xml:space="preserve">significant and </w:t>
      </w:r>
      <w:r w:rsidR="007A161D" w:rsidRPr="00A97631">
        <w:rPr>
          <w:rFonts w:ascii="Times New Roman" w:hAnsi="Times New Roman" w:cs="Times New Roman"/>
          <w:sz w:val="24"/>
          <w:szCs w:val="24"/>
          <w:lang w:val="en-US"/>
        </w:rPr>
        <w:t xml:space="preserve">a </w:t>
      </w:r>
      <w:r w:rsidRPr="00A97631">
        <w:rPr>
          <w:rFonts w:ascii="Times New Roman" w:hAnsi="Times New Roman" w:cs="Times New Roman"/>
          <w:sz w:val="24"/>
          <w:szCs w:val="24"/>
          <w:lang w:val="en-US"/>
        </w:rPr>
        <w:t xml:space="preserve">profound </w:t>
      </w:r>
      <w:r w:rsidR="007A161D" w:rsidRPr="00A97631">
        <w:rPr>
          <w:rFonts w:ascii="Times New Roman" w:hAnsi="Times New Roman" w:cs="Times New Roman"/>
          <w:sz w:val="24"/>
          <w:szCs w:val="24"/>
          <w:lang w:val="en-US"/>
        </w:rPr>
        <w:t>manner</w:t>
      </w:r>
      <w:r w:rsidRPr="00A97631">
        <w:rPr>
          <w:rFonts w:ascii="Times New Roman" w:hAnsi="Times New Roman" w:cs="Times New Roman"/>
          <w:sz w:val="24"/>
          <w:szCs w:val="24"/>
          <w:lang w:val="en-US"/>
        </w:rPr>
        <w:t xml:space="preserve"> the ecology of the planet, jeopardizing the survival of the Human</w:t>
      </w:r>
      <w:r w:rsidR="007A161D" w:rsidRPr="00A97631">
        <w:rPr>
          <w:rFonts w:ascii="Times New Roman" w:hAnsi="Times New Roman" w:cs="Times New Roman"/>
          <w:sz w:val="24"/>
          <w:szCs w:val="24"/>
          <w:lang w:val="en-US"/>
        </w:rPr>
        <w:t xml:space="preserve"> being</w:t>
      </w:r>
      <w:r w:rsidRPr="00A97631">
        <w:rPr>
          <w:rFonts w:ascii="Times New Roman" w:hAnsi="Times New Roman" w:cs="Times New Roman"/>
          <w:sz w:val="24"/>
          <w:szCs w:val="24"/>
          <w:lang w:val="en-US"/>
        </w:rPr>
        <w:t>. If our societies are at the origin of these global changes</w:t>
      </w:r>
      <w:r w:rsidR="007A161D" w:rsidRPr="00A97631">
        <w:rPr>
          <w:rFonts w:ascii="Times New Roman" w:hAnsi="Times New Roman" w:cs="Times New Roman"/>
          <w:sz w:val="24"/>
          <w:szCs w:val="24"/>
          <w:lang w:val="en-US"/>
        </w:rPr>
        <w:t xml:space="preserve"> and challenges</w:t>
      </w:r>
      <w:r w:rsidRPr="00A97631">
        <w:rPr>
          <w:rFonts w:ascii="Times New Roman" w:hAnsi="Times New Roman" w:cs="Times New Roman"/>
          <w:sz w:val="24"/>
          <w:szCs w:val="24"/>
          <w:lang w:val="en-US"/>
        </w:rPr>
        <w:t xml:space="preserve">, they must also be able to be the </w:t>
      </w:r>
      <w:r w:rsidR="007A161D" w:rsidRPr="00A97631">
        <w:rPr>
          <w:rFonts w:ascii="Times New Roman" w:hAnsi="Times New Roman" w:cs="Times New Roman"/>
          <w:sz w:val="24"/>
          <w:szCs w:val="24"/>
          <w:lang w:val="en-US"/>
        </w:rPr>
        <w:t xml:space="preserve">providers and </w:t>
      </w:r>
      <w:r w:rsidRPr="00A97631">
        <w:rPr>
          <w:rFonts w:ascii="Times New Roman" w:hAnsi="Times New Roman" w:cs="Times New Roman"/>
          <w:sz w:val="24"/>
          <w:szCs w:val="24"/>
          <w:lang w:val="en-US"/>
        </w:rPr>
        <w:t>bearers of solutions.</w:t>
      </w:r>
      <w:r w:rsidR="00D81C1C" w:rsidRPr="00A97631">
        <w:rPr>
          <w:rFonts w:ascii="Times New Roman" w:hAnsi="Times New Roman" w:cs="Times New Roman"/>
          <w:sz w:val="24"/>
          <w:szCs w:val="24"/>
          <w:lang w:val="en-US"/>
        </w:rPr>
        <w:t xml:space="preserve"> </w:t>
      </w:r>
      <w:r w:rsidR="0023283E" w:rsidRPr="00A97631">
        <w:rPr>
          <w:rFonts w:ascii="Times New Roman" w:hAnsi="Times New Roman" w:cs="Times New Roman"/>
          <w:sz w:val="24"/>
          <w:szCs w:val="24"/>
          <w:lang w:val="en-US"/>
        </w:rPr>
        <w:t xml:space="preserve">So, </w:t>
      </w:r>
      <w:r w:rsidRPr="00A97631">
        <w:rPr>
          <w:rFonts w:ascii="Times New Roman" w:hAnsi="Times New Roman" w:cs="Times New Roman"/>
          <w:sz w:val="24"/>
          <w:szCs w:val="24"/>
          <w:lang w:val="en-US"/>
        </w:rPr>
        <w:t>Individuals are invited to question their lifestyles and adhere to more environment friendly behaviors. The notion of human-environment interaction then takes on its full meaning.</w:t>
      </w:r>
      <w:r w:rsidR="00FA0D71">
        <w:rPr>
          <w:rFonts w:ascii="Times New Roman" w:hAnsi="Times New Roman" w:cs="Times New Roman"/>
          <w:sz w:val="24"/>
          <w:szCs w:val="24"/>
          <w:lang w:val="en-US"/>
        </w:rPr>
        <w:t xml:space="preserve"> </w:t>
      </w:r>
      <w:r w:rsidRPr="00A97631">
        <w:rPr>
          <w:rFonts w:ascii="Times New Roman" w:hAnsi="Times New Roman" w:cs="Times New Roman"/>
          <w:sz w:val="24"/>
          <w:szCs w:val="24"/>
          <w:lang w:val="en-US"/>
        </w:rPr>
        <w:t>Widely publicized, the environmental issue is at the top of the concerns of populations who confirm high levels of pro-environmental attitude. However, a gap is observed between the act</w:t>
      </w:r>
      <w:r w:rsidR="0023283E" w:rsidRPr="00A97631">
        <w:rPr>
          <w:rFonts w:ascii="Times New Roman" w:hAnsi="Times New Roman" w:cs="Times New Roman"/>
          <w:sz w:val="24"/>
          <w:szCs w:val="24"/>
          <w:lang w:val="en-US"/>
        </w:rPr>
        <w:t>ion</w:t>
      </w:r>
      <w:r w:rsidRPr="00A97631">
        <w:rPr>
          <w:rFonts w:ascii="Times New Roman" w:hAnsi="Times New Roman" w:cs="Times New Roman"/>
          <w:sz w:val="24"/>
          <w:szCs w:val="24"/>
          <w:lang w:val="en-US"/>
        </w:rPr>
        <w:t xml:space="preserve"> and the implementation of </w:t>
      </w:r>
      <w:r w:rsidR="0023283E" w:rsidRPr="00A97631">
        <w:rPr>
          <w:rFonts w:ascii="Times New Roman" w:hAnsi="Times New Roman" w:cs="Times New Roman"/>
          <w:sz w:val="24"/>
          <w:szCs w:val="24"/>
          <w:lang w:val="en-US"/>
        </w:rPr>
        <w:t xml:space="preserve">right </w:t>
      </w:r>
      <w:r w:rsidRPr="00A97631">
        <w:rPr>
          <w:rFonts w:ascii="Times New Roman" w:hAnsi="Times New Roman" w:cs="Times New Roman"/>
          <w:sz w:val="24"/>
          <w:szCs w:val="24"/>
          <w:lang w:val="en-US"/>
        </w:rPr>
        <w:t>environmental practices.</w:t>
      </w:r>
      <w:r w:rsidR="003A681C" w:rsidRPr="00A97631">
        <w:rPr>
          <w:rFonts w:ascii="Times New Roman" w:hAnsi="Times New Roman" w:cs="Times New Roman"/>
          <w:sz w:val="24"/>
          <w:szCs w:val="24"/>
          <w:lang w:val="en-US"/>
        </w:rPr>
        <w:t xml:space="preserve"> How to explain this hole between domestic practices that remain desperately modest and desires for ecology?</w:t>
      </w:r>
      <w:r w:rsidR="00FA0D71">
        <w:rPr>
          <w:rFonts w:ascii="Times New Roman" w:hAnsi="Times New Roman" w:cs="Times New Roman"/>
          <w:sz w:val="24"/>
          <w:szCs w:val="24"/>
          <w:lang w:val="en-US"/>
        </w:rPr>
        <w:t xml:space="preserve"> </w:t>
      </w:r>
      <w:r w:rsidRPr="00A97631">
        <w:rPr>
          <w:rFonts w:ascii="Times New Roman" w:hAnsi="Times New Roman" w:cs="Times New Roman"/>
          <w:sz w:val="24"/>
          <w:szCs w:val="24"/>
          <w:lang w:val="en-US"/>
        </w:rPr>
        <w:t xml:space="preserve">The purpose of this paper is to understand the explanatory factors of the asymmetry between attitude and ecological behaviors through a wide range of literature in environmental research. If human and social sciences </w:t>
      </w:r>
      <w:r w:rsidR="00B3761C" w:rsidRPr="00A97631">
        <w:rPr>
          <w:rFonts w:ascii="Times New Roman" w:hAnsi="Times New Roman" w:cs="Times New Roman"/>
          <w:sz w:val="24"/>
          <w:szCs w:val="24"/>
          <w:lang w:val="en-US"/>
        </w:rPr>
        <w:t>stimulate</w:t>
      </w:r>
      <w:r w:rsidRPr="00A97631">
        <w:rPr>
          <w:rFonts w:ascii="Times New Roman" w:hAnsi="Times New Roman" w:cs="Times New Roman"/>
          <w:sz w:val="24"/>
          <w:szCs w:val="24"/>
          <w:lang w:val="en-US"/>
        </w:rPr>
        <w:t xml:space="preserve"> tools for intervention on behavior, and </w:t>
      </w:r>
      <w:r w:rsidR="00B3761C" w:rsidRPr="00A97631">
        <w:rPr>
          <w:rFonts w:ascii="Times New Roman" w:hAnsi="Times New Roman" w:cs="Times New Roman"/>
          <w:sz w:val="24"/>
          <w:szCs w:val="24"/>
          <w:lang w:val="en-US"/>
        </w:rPr>
        <w:t>indicate</w:t>
      </w:r>
      <w:r w:rsidRPr="00A97631">
        <w:rPr>
          <w:rFonts w:ascii="Times New Roman" w:hAnsi="Times New Roman" w:cs="Times New Roman"/>
          <w:sz w:val="24"/>
          <w:szCs w:val="24"/>
          <w:lang w:val="en-US"/>
        </w:rPr>
        <w:t xml:space="preserve"> the complexity of </w:t>
      </w:r>
      <w:r w:rsidR="00B3761C" w:rsidRPr="00A97631">
        <w:rPr>
          <w:rFonts w:ascii="Times New Roman" w:hAnsi="Times New Roman" w:cs="Times New Roman"/>
          <w:sz w:val="24"/>
          <w:szCs w:val="24"/>
          <w:lang w:val="en-US"/>
        </w:rPr>
        <w:t xml:space="preserve">individuals’ behavior </w:t>
      </w:r>
      <w:r w:rsidRPr="00A97631">
        <w:rPr>
          <w:rFonts w:ascii="Times New Roman" w:hAnsi="Times New Roman" w:cs="Times New Roman"/>
          <w:sz w:val="24"/>
          <w:szCs w:val="24"/>
          <w:lang w:val="en-US"/>
        </w:rPr>
        <w:t xml:space="preserve">determinants, each will </w:t>
      </w:r>
      <w:r w:rsidR="00B3761C" w:rsidRPr="00A97631">
        <w:rPr>
          <w:rFonts w:ascii="Times New Roman" w:hAnsi="Times New Roman" w:cs="Times New Roman"/>
          <w:sz w:val="24"/>
          <w:szCs w:val="24"/>
          <w:lang w:val="en-US"/>
        </w:rPr>
        <w:t>initiate</w:t>
      </w:r>
      <w:r w:rsidRPr="00A97631">
        <w:rPr>
          <w:rFonts w:ascii="Times New Roman" w:hAnsi="Times New Roman" w:cs="Times New Roman"/>
          <w:sz w:val="24"/>
          <w:szCs w:val="24"/>
          <w:lang w:val="en-US"/>
        </w:rPr>
        <w:t xml:space="preserve"> useful results to identify levers of action and promote the evolution of behaviors.</w:t>
      </w:r>
      <w:r w:rsidR="00FA0D71">
        <w:rPr>
          <w:rFonts w:ascii="Times New Roman" w:hAnsi="Times New Roman" w:cs="Times New Roman"/>
          <w:sz w:val="24"/>
          <w:szCs w:val="24"/>
          <w:lang w:val="en-US"/>
        </w:rPr>
        <w:t xml:space="preserve"> </w:t>
      </w:r>
      <w:r w:rsidR="003A681C" w:rsidRPr="00A97631">
        <w:rPr>
          <w:rFonts w:ascii="Times New Roman" w:hAnsi="Times New Roman" w:cs="Times New Roman"/>
          <w:sz w:val="24"/>
          <w:szCs w:val="24"/>
          <w:lang w:val="en-US"/>
        </w:rPr>
        <w:t>A good example of this contradiction is the Lebanese context. We question facts that take shape in Lebanese society, in order to provide essential material and insights into the environmental dynamics of the Lebanese</w:t>
      </w:r>
      <w:r w:rsidR="006E465B" w:rsidRPr="00A97631">
        <w:rPr>
          <w:rFonts w:ascii="Times New Roman" w:hAnsi="Times New Roman" w:cs="Times New Roman"/>
          <w:sz w:val="24"/>
          <w:szCs w:val="24"/>
          <w:lang w:val="en-US"/>
        </w:rPr>
        <w:t>.</w:t>
      </w:r>
    </w:p>
    <w:p w14:paraId="58065460" w14:textId="77777777" w:rsidR="008A23C0" w:rsidRPr="00A97631" w:rsidRDefault="008A23C0" w:rsidP="00DD339F">
      <w:pPr>
        <w:autoSpaceDE w:val="0"/>
        <w:autoSpaceDN w:val="0"/>
        <w:adjustRightInd w:val="0"/>
        <w:spacing w:line="360" w:lineRule="auto"/>
        <w:rPr>
          <w:rFonts w:ascii="Times New Roman" w:hAnsi="Times New Roman" w:cs="Times New Roman"/>
          <w:sz w:val="24"/>
          <w:szCs w:val="24"/>
          <w:lang w:val="en-US"/>
        </w:rPr>
      </w:pPr>
    </w:p>
    <w:p w14:paraId="4DACE0E5" w14:textId="77777777" w:rsidR="00560D4E" w:rsidRDefault="008A23C0" w:rsidP="002A43F5">
      <w:pPr>
        <w:autoSpaceDE w:val="0"/>
        <w:autoSpaceDN w:val="0"/>
        <w:adjustRightInd w:val="0"/>
        <w:spacing w:line="360" w:lineRule="auto"/>
        <w:rPr>
          <w:rFonts w:ascii="Times New Roman" w:hAnsi="Times New Roman" w:cs="Times New Roman"/>
          <w:sz w:val="24"/>
          <w:szCs w:val="24"/>
          <w:lang w:val="en-US"/>
        </w:rPr>
      </w:pPr>
      <w:r w:rsidRPr="00A97631">
        <w:rPr>
          <w:rFonts w:ascii="Times New Roman" w:hAnsi="Times New Roman" w:cs="Times New Roman"/>
          <w:b/>
          <w:bCs/>
          <w:sz w:val="24"/>
          <w:szCs w:val="24"/>
          <w:lang w:val="en-US"/>
        </w:rPr>
        <w:t>Keywords</w:t>
      </w:r>
    </w:p>
    <w:p w14:paraId="05DFD626" w14:textId="2873ED51" w:rsidR="008A23C0" w:rsidRPr="00560D4E" w:rsidRDefault="008A23C0" w:rsidP="00072DDC">
      <w:pPr>
        <w:autoSpaceDE w:val="0"/>
        <w:autoSpaceDN w:val="0"/>
        <w:adjustRightInd w:val="0"/>
        <w:spacing w:line="360" w:lineRule="auto"/>
        <w:rPr>
          <w:rFonts w:ascii="Times New Roman" w:hAnsi="Times New Roman" w:cs="Times New Roman"/>
          <w:i/>
          <w:iCs/>
          <w:sz w:val="24"/>
          <w:szCs w:val="24"/>
          <w:lang w:val="en-US"/>
        </w:rPr>
      </w:pPr>
      <w:r w:rsidRPr="00560D4E">
        <w:rPr>
          <w:rFonts w:ascii="Times New Roman" w:hAnsi="Times New Roman" w:cs="Times New Roman"/>
          <w:i/>
          <w:iCs/>
          <w:sz w:val="24"/>
          <w:szCs w:val="24"/>
          <w:lang w:val="en-US"/>
        </w:rPr>
        <w:t>Lebanon</w:t>
      </w:r>
      <w:r w:rsidR="00072DDC">
        <w:rPr>
          <w:rFonts w:ascii="Times New Roman" w:hAnsi="Times New Roman" w:cs="Times New Roman"/>
          <w:i/>
          <w:iCs/>
          <w:sz w:val="24"/>
          <w:szCs w:val="24"/>
          <w:lang w:val="en-US"/>
        </w:rPr>
        <w:t xml:space="preserve"> – </w:t>
      </w:r>
      <w:r w:rsidR="00072DDC" w:rsidRPr="00560D4E">
        <w:rPr>
          <w:rFonts w:ascii="Times New Roman" w:hAnsi="Times New Roman" w:cs="Times New Roman"/>
          <w:i/>
          <w:iCs/>
          <w:sz w:val="24"/>
          <w:szCs w:val="24"/>
          <w:lang w:val="en-US"/>
        </w:rPr>
        <w:t>Environment</w:t>
      </w:r>
      <w:r w:rsidR="00072DDC" w:rsidRPr="00072DDC">
        <w:rPr>
          <w:rFonts w:ascii="Times New Roman" w:hAnsi="Times New Roman" w:cs="Times New Roman"/>
          <w:i/>
          <w:iCs/>
          <w:sz w:val="24"/>
          <w:szCs w:val="24"/>
          <w:lang w:val="en-US"/>
        </w:rPr>
        <w:t xml:space="preserve"> – </w:t>
      </w:r>
      <w:r w:rsidR="00072DDC" w:rsidRPr="00560D4E">
        <w:rPr>
          <w:rFonts w:ascii="Times New Roman" w:hAnsi="Times New Roman" w:cs="Times New Roman"/>
          <w:i/>
          <w:iCs/>
          <w:sz w:val="24"/>
          <w:szCs w:val="24"/>
          <w:lang w:val="en-US"/>
        </w:rPr>
        <w:t>Behavior</w:t>
      </w:r>
      <w:r w:rsidR="00072DDC" w:rsidRPr="00072DDC">
        <w:rPr>
          <w:rFonts w:ascii="Times New Roman" w:hAnsi="Times New Roman" w:cs="Times New Roman"/>
          <w:i/>
          <w:iCs/>
          <w:sz w:val="24"/>
          <w:szCs w:val="24"/>
          <w:lang w:val="en-US"/>
        </w:rPr>
        <w:t xml:space="preserve"> – </w:t>
      </w:r>
      <w:r w:rsidR="00072DDC" w:rsidRPr="00560D4E">
        <w:rPr>
          <w:rFonts w:ascii="Times New Roman" w:hAnsi="Times New Roman" w:cs="Times New Roman"/>
          <w:i/>
          <w:iCs/>
          <w:sz w:val="24"/>
          <w:szCs w:val="24"/>
          <w:lang w:val="en-US"/>
        </w:rPr>
        <w:t>Attitudes</w:t>
      </w:r>
      <w:r w:rsidR="00072DDC" w:rsidRPr="00072DDC">
        <w:rPr>
          <w:rFonts w:ascii="Times New Roman" w:hAnsi="Times New Roman" w:cs="Times New Roman"/>
          <w:i/>
          <w:iCs/>
          <w:sz w:val="24"/>
          <w:szCs w:val="24"/>
          <w:lang w:val="en-US"/>
        </w:rPr>
        <w:t xml:space="preserve"> – </w:t>
      </w:r>
      <w:r w:rsidR="00072DDC" w:rsidRPr="00560D4E">
        <w:rPr>
          <w:rFonts w:ascii="Times New Roman" w:hAnsi="Times New Roman" w:cs="Times New Roman"/>
          <w:i/>
          <w:iCs/>
          <w:sz w:val="24"/>
          <w:szCs w:val="24"/>
          <w:lang w:val="en-US"/>
        </w:rPr>
        <w:t>Survey</w:t>
      </w:r>
      <w:r w:rsidR="00072DDC" w:rsidRPr="00072DDC">
        <w:rPr>
          <w:rFonts w:ascii="Times New Roman" w:hAnsi="Times New Roman" w:cs="Times New Roman"/>
          <w:i/>
          <w:iCs/>
          <w:sz w:val="24"/>
          <w:szCs w:val="24"/>
          <w:lang w:val="en-US"/>
        </w:rPr>
        <w:t xml:space="preserve"> – </w:t>
      </w:r>
      <w:r w:rsidR="00072DDC" w:rsidRPr="00560D4E">
        <w:rPr>
          <w:rFonts w:ascii="Times New Roman" w:hAnsi="Times New Roman" w:cs="Times New Roman"/>
          <w:i/>
          <w:iCs/>
          <w:sz w:val="24"/>
          <w:szCs w:val="24"/>
          <w:lang w:val="en-US"/>
        </w:rPr>
        <w:t>Security.</w:t>
      </w:r>
    </w:p>
    <w:p w14:paraId="77271929" w14:textId="77777777" w:rsidR="0095408D" w:rsidRPr="00A97631" w:rsidRDefault="0095408D" w:rsidP="002A43F5">
      <w:pPr>
        <w:autoSpaceDE w:val="0"/>
        <w:autoSpaceDN w:val="0"/>
        <w:adjustRightInd w:val="0"/>
        <w:spacing w:line="360" w:lineRule="auto"/>
        <w:rPr>
          <w:rFonts w:ascii="Times New Roman" w:hAnsi="Times New Roman" w:cs="Times New Roman"/>
          <w:sz w:val="24"/>
          <w:szCs w:val="24"/>
          <w:lang w:val="en-US"/>
        </w:rPr>
      </w:pPr>
    </w:p>
    <w:p w14:paraId="31FD444A" w14:textId="77777777" w:rsidR="00DD339F" w:rsidRPr="00A97631" w:rsidRDefault="00DD339F" w:rsidP="00DD339F">
      <w:pPr>
        <w:spacing w:after="160" w:line="360" w:lineRule="auto"/>
        <w:rPr>
          <w:rFonts w:ascii="Times New Roman" w:eastAsia="Times New Roman" w:hAnsi="Times New Roman" w:cs="Times New Roman"/>
          <w:b/>
          <w:bCs/>
          <w:sz w:val="24"/>
          <w:szCs w:val="24"/>
          <w:lang w:val="en-US"/>
        </w:rPr>
      </w:pPr>
      <w:r w:rsidRPr="00A97631">
        <w:rPr>
          <w:rFonts w:ascii="Times New Roman" w:eastAsia="Times New Roman" w:hAnsi="Times New Roman" w:cs="Times New Roman"/>
          <w:b/>
          <w:bCs/>
          <w:sz w:val="24"/>
          <w:szCs w:val="24"/>
          <w:lang w:val="en-US"/>
        </w:rPr>
        <w:br w:type="page"/>
      </w:r>
    </w:p>
    <w:p w14:paraId="5C31913D" w14:textId="77777777" w:rsidR="004D7740" w:rsidRPr="00A97631" w:rsidRDefault="004D7740" w:rsidP="00DD339F">
      <w:pPr>
        <w:autoSpaceDE w:val="0"/>
        <w:autoSpaceDN w:val="0"/>
        <w:adjustRightInd w:val="0"/>
        <w:spacing w:line="360" w:lineRule="auto"/>
        <w:rPr>
          <w:rFonts w:ascii="Times New Roman" w:hAnsi="Times New Roman" w:cs="Times New Roman"/>
          <w:b/>
          <w:bCs/>
          <w:sz w:val="28"/>
          <w:szCs w:val="28"/>
        </w:rPr>
      </w:pPr>
      <w:r w:rsidRPr="00A97631">
        <w:rPr>
          <w:rFonts w:ascii="Times New Roman" w:hAnsi="Times New Roman" w:cs="Times New Roman"/>
          <w:b/>
          <w:bCs/>
          <w:sz w:val="28"/>
          <w:szCs w:val="28"/>
        </w:rPr>
        <w:lastRenderedPageBreak/>
        <w:t>Introduction</w:t>
      </w:r>
    </w:p>
    <w:p w14:paraId="310EDB0A" w14:textId="77777777" w:rsidR="00D449FD" w:rsidRDefault="00D449FD" w:rsidP="00DD339F">
      <w:pPr>
        <w:autoSpaceDE w:val="0"/>
        <w:autoSpaceDN w:val="0"/>
        <w:adjustRightInd w:val="0"/>
        <w:spacing w:line="360" w:lineRule="auto"/>
        <w:rPr>
          <w:rFonts w:ascii="Times New Roman" w:hAnsi="Times New Roman" w:cs="Times New Roman"/>
          <w:sz w:val="24"/>
          <w:szCs w:val="24"/>
        </w:rPr>
      </w:pPr>
    </w:p>
    <w:p w14:paraId="749DC080" w14:textId="37A787BB" w:rsidR="00BE7EC4" w:rsidRPr="00A97631" w:rsidRDefault="00D26935" w:rsidP="00DD339F">
      <w:pPr>
        <w:autoSpaceDE w:val="0"/>
        <w:autoSpaceDN w:val="0"/>
        <w:adjustRightInd w:val="0"/>
        <w:spacing w:line="360" w:lineRule="auto"/>
        <w:rPr>
          <w:rFonts w:ascii="Times New Roman" w:hAnsi="Times New Roman" w:cs="Times New Roman"/>
          <w:sz w:val="24"/>
          <w:szCs w:val="24"/>
        </w:rPr>
      </w:pPr>
      <w:r w:rsidRPr="00A97631">
        <w:rPr>
          <w:rFonts w:ascii="Times New Roman" w:hAnsi="Times New Roman" w:cs="Times New Roman"/>
          <w:sz w:val="24"/>
          <w:szCs w:val="24"/>
        </w:rPr>
        <w:t xml:space="preserve">Notre </w:t>
      </w:r>
      <w:r w:rsidR="001B5DBD" w:rsidRPr="00A97631">
        <w:rPr>
          <w:rFonts w:ascii="Times New Roman" w:hAnsi="Times New Roman" w:cs="Times New Roman"/>
          <w:sz w:val="24"/>
          <w:szCs w:val="24"/>
        </w:rPr>
        <w:t>planète</w:t>
      </w:r>
      <w:r w:rsidRPr="00A97631">
        <w:rPr>
          <w:rFonts w:ascii="Times New Roman" w:hAnsi="Times New Roman" w:cs="Times New Roman"/>
          <w:sz w:val="24"/>
          <w:szCs w:val="24"/>
        </w:rPr>
        <w:t xml:space="preserve"> s’</w:t>
      </w:r>
      <w:r w:rsidR="001B5DBD" w:rsidRPr="00A97631">
        <w:rPr>
          <w:rFonts w:ascii="Times New Roman" w:hAnsi="Times New Roman" w:cs="Times New Roman"/>
          <w:sz w:val="24"/>
          <w:szCs w:val="24"/>
        </w:rPr>
        <w:t>épuise</w:t>
      </w:r>
      <w:r w:rsidRPr="00A97631">
        <w:rPr>
          <w:rFonts w:ascii="Times New Roman" w:hAnsi="Times New Roman" w:cs="Times New Roman"/>
          <w:sz w:val="24"/>
          <w:szCs w:val="24"/>
        </w:rPr>
        <w:t>…</w:t>
      </w:r>
    </w:p>
    <w:p w14:paraId="141BF073" w14:textId="77777777" w:rsidR="003B4A5E" w:rsidRDefault="003B4A5E" w:rsidP="00560D4E">
      <w:pPr>
        <w:autoSpaceDE w:val="0"/>
        <w:autoSpaceDN w:val="0"/>
        <w:adjustRightInd w:val="0"/>
        <w:spacing w:line="360" w:lineRule="auto"/>
        <w:jc w:val="both"/>
        <w:rPr>
          <w:rFonts w:ascii="Times New Roman" w:hAnsi="Times New Roman" w:cs="Times New Roman"/>
          <w:sz w:val="24"/>
          <w:szCs w:val="24"/>
        </w:rPr>
      </w:pPr>
    </w:p>
    <w:p w14:paraId="02CF8693" w14:textId="135EDE1E" w:rsidR="004957F8" w:rsidRPr="00A97631" w:rsidRDefault="001B5DBD" w:rsidP="00560D4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Ainsi signalé par les scientifiques depuis plusieurs décennies, l’espèce</w:t>
      </w:r>
      <w:r w:rsidR="00BE7EC4" w:rsidRPr="00A97631">
        <w:rPr>
          <w:rFonts w:ascii="Times New Roman" w:hAnsi="Times New Roman" w:cs="Times New Roman"/>
          <w:sz w:val="24"/>
          <w:szCs w:val="24"/>
        </w:rPr>
        <w:t xml:space="preserve"> </w:t>
      </w:r>
      <w:r w:rsidRPr="00A97631">
        <w:rPr>
          <w:rFonts w:ascii="Times New Roman" w:hAnsi="Times New Roman" w:cs="Times New Roman"/>
          <w:sz w:val="24"/>
          <w:szCs w:val="24"/>
        </w:rPr>
        <w:t>humaine voit son socle de vie s’effacer sous ses pieds.</w:t>
      </w:r>
      <w:r w:rsidR="001A00B2" w:rsidRPr="00A97631">
        <w:rPr>
          <w:rFonts w:ascii="Times New Roman" w:hAnsi="Times New Roman" w:cs="Times New Roman"/>
          <w:sz w:val="18"/>
          <w:szCs w:val="18"/>
        </w:rPr>
        <w:t xml:space="preserve"> </w:t>
      </w:r>
      <w:r w:rsidR="001A00B2" w:rsidRPr="00A97631">
        <w:rPr>
          <w:rFonts w:ascii="Times New Roman" w:hAnsi="Times New Roman" w:cs="Times New Roman"/>
          <w:sz w:val="24"/>
          <w:szCs w:val="24"/>
        </w:rPr>
        <w:t>Partageant une histoire millénaire avec cette planète,</w:t>
      </w:r>
      <w:r w:rsidR="00252997" w:rsidRPr="00A97631">
        <w:rPr>
          <w:rFonts w:ascii="Times New Roman" w:hAnsi="Times New Roman" w:cs="Times New Roman"/>
          <w:sz w:val="24"/>
          <w:szCs w:val="24"/>
        </w:rPr>
        <w:t xml:space="preserve"> </w:t>
      </w:r>
      <w:r w:rsidR="001A00B2" w:rsidRPr="00A97631">
        <w:rPr>
          <w:rFonts w:ascii="Times New Roman" w:hAnsi="Times New Roman" w:cs="Times New Roman"/>
          <w:sz w:val="24"/>
          <w:szCs w:val="24"/>
        </w:rPr>
        <w:t>l</w:t>
      </w:r>
      <w:r w:rsidR="00252997" w:rsidRPr="00A97631">
        <w:rPr>
          <w:rFonts w:ascii="Times New Roman" w:hAnsi="Times New Roman" w:cs="Times New Roman"/>
          <w:sz w:val="24"/>
          <w:szCs w:val="24"/>
        </w:rPr>
        <w:t>e nomade chasseur-cueilleur deviendra sédentaire et agriculteur-éleveur, façonnant les paysages,</w:t>
      </w:r>
      <w:r w:rsidR="003861AE" w:rsidRPr="00A97631">
        <w:rPr>
          <w:rFonts w:ascii="Times New Roman" w:hAnsi="Times New Roman" w:cs="Times New Roman"/>
          <w:sz w:val="24"/>
          <w:szCs w:val="24"/>
        </w:rPr>
        <w:t xml:space="preserve"> </w:t>
      </w:r>
      <w:r w:rsidR="00252997" w:rsidRPr="00A97631">
        <w:rPr>
          <w:rFonts w:ascii="Times New Roman" w:hAnsi="Times New Roman" w:cs="Times New Roman"/>
          <w:sz w:val="24"/>
          <w:szCs w:val="24"/>
        </w:rPr>
        <w:t>sélectionnant une part de la biodiversité,</w:t>
      </w:r>
      <w:r w:rsidRPr="00A97631">
        <w:rPr>
          <w:rFonts w:ascii="Times New Roman" w:hAnsi="Times New Roman" w:cs="Times New Roman"/>
          <w:sz w:val="24"/>
          <w:szCs w:val="24"/>
        </w:rPr>
        <w:t xml:space="preserve"> </w:t>
      </w:r>
      <w:r w:rsidR="00252997" w:rsidRPr="00A97631">
        <w:rPr>
          <w:rFonts w:ascii="Times New Roman" w:hAnsi="Times New Roman" w:cs="Times New Roman"/>
          <w:sz w:val="24"/>
          <w:szCs w:val="24"/>
        </w:rPr>
        <w:t xml:space="preserve">pour devenir une force de perturbation </w:t>
      </w:r>
      <w:r w:rsidR="00252997" w:rsidRPr="009D2953">
        <w:rPr>
          <w:rFonts w:ascii="Times New Roman" w:hAnsi="Times New Roman" w:cs="Times New Roman"/>
          <w:sz w:val="24"/>
          <w:szCs w:val="24"/>
        </w:rPr>
        <w:t>sans égal.</w:t>
      </w:r>
      <w:r w:rsidR="001A00B2" w:rsidRPr="009D2953">
        <w:rPr>
          <w:rFonts w:ascii="Times New Roman" w:hAnsi="Times New Roman" w:cs="Times New Roman"/>
          <w:sz w:val="24"/>
          <w:szCs w:val="24"/>
        </w:rPr>
        <w:t xml:space="preserve"> </w:t>
      </w:r>
      <w:r w:rsidR="00B60E81" w:rsidRPr="009D2953">
        <w:rPr>
          <w:rFonts w:ascii="Times New Roman" w:hAnsi="Times New Roman" w:cs="Times New Roman"/>
          <w:sz w:val="24"/>
          <w:szCs w:val="24"/>
        </w:rPr>
        <w:t>«</w:t>
      </w:r>
      <w:r w:rsidR="002A2A1E">
        <w:rPr>
          <w:rFonts w:ascii="Times New Roman" w:hAnsi="Times New Roman" w:cs="Times New Roman"/>
          <w:sz w:val="24"/>
          <w:szCs w:val="24"/>
        </w:rPr>
        <w:t> </w:t>
      </w:r>
      <w:r w:rsidR="00B60E81" w:rsidRPr="009D2953">
        <w:rPr>
          <w:rFonts w:ascii="Times New Roman" w:hAnsi="Times New Roman" w:cs="Times New Roman"/>
          <w:i/>
          <w:iCs/>
          <w:sz w:val="24"/>
          <w:szCs w:val="24"/>
        </w:rPr>
        <w:t>En clair, la survie du genre humain est menacée par sa propre activité</w:t>
      </w:r>
      <w:r w:rsidR="002A2A1E">
        <w:rPr>
          <w:rFonts w:ascii="Times New Roman" w:hAnsi="Times New Roman" w:cs="Times New Roman"/>
          <w:sz w:val="24"/>
          <w:szCs w:val="24"/>
        </w:rPr>
        <w:t> </w:t>
      </w:r>
      <w:r w:rsidR="00BE7EC4" w:rsidRPr="009D2953">
        <w:rPr>
          <w:rFonts w:ascii="Times New Roman" w:hAnsi="Times New Roman" w:cs="Times New Roman"/>
          <w:sz w:val="24"/>
          <w:szCs w:val="24"/>
        </w:rPr>
        <w:t>»</w:t>
      </w:r>
      <w:r w:rsidR="006D7CA4">
        <w:rPr>
          <w:rFonts w:ascii="Times New Roman" w:hAnsi="Times New Roman" w:cs="Times New Roman"/>
          <w:sz w:val="24"/>
          <w:szCs w:val="24"/>
        </w:rPr>
        <w:t>,</w:t>
      </w:r>
      <w:r w:rsidR="00A97631" w:rsidRPr="009D2953">
        <w:rPr>
          <w:rFonts w:ascii="Times New Roman" w:hAnsi="Times New Roman" w:cs="Times New Roman"/>
          <w:sz w:val="24"/>
          <w:szCs w:val="24"/>
        </w:rPr>
        <w:t xml:space="preserve"> ironise </w:t>
      </w:r>
      <w:r w:rsidR="004F7463" w:rsidRPr="009D2953">
        <w:rPr>
          <w:rFonts w:ascii="Times New Roman" w:hAnsi="Times New Roman" w:cs="Times New Roman"/>
          <w:sz w:val="24"/>
          <w:szCs w:val="24"/>
        </w:rPr>
        <w:t>Besset</w:t>
      </w:r>
      <w:r w:rsidR="00BE7EC4" w:rsidRPr="009D2953">
        <w:rPr>
          <w:rFonts w:ascii="Times New Roman" w:hAnsi="Times New Roman" w:cs="Times New Roman"/>
          <w:sz w:val="24"/>
          <w:szCs w:val="24"/>
        </w:rPr>
        <w:t xml:space="preserve"> (</w:t>
      </w:r>
      <w:r w:rsidR="00B60E81" w:rsidRPr="009D2953">
        <w:rPr>
          <w:rFonts w:ascii="Times New Roman" w:hAnsi="Times New Roman" w:cs="Times New Roman"/>
          <w:sz w:val="24"/>
          <w:szCs w:val="24"/>
        </w:rPr>
        <w:t>2005</w:t>
      </w:r>
      <w:r w:rsidR="00B60E81" w:rsidRPr="00A97631">
        <w:rPr>
          <w:rFonts w:ascii="Times New Roman" w:hAnsi="Times New Roman" w:cs="Times New Roman"/>
          <w:sz w:val="24"/>
          <w:szCs w:val="24"/>
        </w:rPr>
        <w:t>)</w:t>
      </w:r>
      <w:r w:rsidR="003350E2">
        <w:rPr>
          <w:rFonts w:ascii="Times New Roman" w:hAnsi="Times New Roman" w:cs="Times New Roman"/>
          <w:sz w:val="24"/>
          <w:szCs w:val="24"/>
        </w:rPr>
        <w:t>.</w:t>
      </w:r>
    </w:p>
    <w:p w14:paraId="62A67A3B" w14:textId="77777777" w:rsidR="003B4A5E" w:rsidRDefault="003B4A5E" w:rsidP="00560D4E">
      <w:pPr>
        <w:autoSpaceDE w:val="0"/>
        <w:autoSpaceDN w:val="0"/>
        <w:adjustRightInd w:val="0"/>
        <w:spacing w:line="360" w:lineRule="auto"/>
        <w:jc w:val="both"/>
        <w:rPr>
          <w:rFonts w:ascii="Times New Roman" w:hAnsi="Times New Roman" w:cs="Times New Roman"/>
          <w:sz w:val="24"/>
          <w:szCs w:val="24"/>
        </w:rPr>
      </w:pPr>
    </w:p>
    <w:p w14:paraId="0171C67F" w14:textId="4A232E4A" w:rsidR="004D3045" w:rsidRPr="00A97631" w:rsidRDefault="00AE1887" w:rsidP="00560D4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Nous voyons</w:t>
      </w:r>
      <w:r w:rsidR="004D3045" w:rsidRPr="00A97631">
        <w:rPr>
          <w:rFonts w:ascii="Times New Roman" w:hAnsi="Times New Roman" w:cs="Times New Roman"/>
          <w:sz w:val="24"/>
          <w:szCs w:val="24"/>
        </w:rPr>
        <w:t xml:space="preserve"> </w:t>
      </w:r>
      <w:r w:rsidR="003957F9" w:rsidRPr="00A97631">
        <w:rPr>
          <w:rFonts w:ascii="Times New Roman" w:hAnsi="Times New Roman" w:cs="Times New Roman"/>
          <w:sz w:val="24"/>
          <w:szCs w:val="24"/>
        </w:rPr>
        <w:t>alors la</w:t>
      </w:r>
      <w:r w:rsidRPr="00A97631">
        <w:rPr>
          <w:rFonts w:ascii="Times New Roman" w:hAnsi="Times New Roman" w:cs="Times New Roman"/>
          <w:sz w:val="24"/>
          <w:szCs w:val="24"/>
        </w:rPr>
        <w:t xml:space="preserve"> nature de plus en plus reculer</w:t>
      </w:r>
      <w:r w:rsidR="002A2A1E">
        <w:rPr>
          <w:rFonts w:ascii="Times New Roman" w:hAnsi="Times New Roman" w:cs="Times New Roman"/>
          <w:sz w:val="24"/>
          <w:szCs w:val="24"/>
        </w:rPr>
        <w:t> </w:t>
      </w:r>
      <w:r w:rsidRPr="00A97631">
        <w:rPr>
          <w:rFonts w:ascii="Times New Roman" w:hAnsi="Times New Roman" w:cs="Times New Roman"/>
          <w:sz w:val="24"/>
          <w:szCs w:val="24"/>
        </w:rPr>
        <w:t xml:space="preserve">: </w:t>
      </w:r>
      <w:r w:rsidR="004D3045" w:rsidRPr="00A97631">
        <w:rPr>
          <w:rFonts w:ascii="Times New Roman" w:hAnsi="Times New Roman" w:cs="Times New Roman"/>
          <w:sz w:val="24"/>
          <w:szCs w:val="24"/>
        </w:rPr>
        <w:t>dérèglement</w:t>
      </w:r>
      <w:r w:rsidRPr="00A97631">
        <w:rPr>
          <w:rFonts w:ascii="Times New Roman" w:hAnsi="Times New Roman" w:cs="Times New Roman"/>
          <w:sz w:val="24"/>
          <w:szCs w:val="24"/>
        </w:rPr>
        <w:t xml:space="preserve"> climatique, pollutions des milieux de vie,</w:t>
      </w:r>
      <w:r w:rsidR="00FD7E29" w:rsidRPr="00A97631">
        <w:rPr>
          <w:rFonts w:ascii="Times New Roman" w:hAnsi="Times New Roman" w:cs="Times New Roman"/>
          <w:sz w:val="24"/>
          <w:szCs w:val="24"/>
        </w:rPr>
        <w:t xml:space="preserve"> </w:t>
      </w:r>
      <w:r w:rsidR="00661DEA" w:rsidRPr="00A97631">
        <w:rPr>
          <w:rFonts w:ascii="Times New Roman" w:hAnsi="Times New Roman" w:cs="Times New Roman"/>
          <w:sz w:val="24"/>
          <w:szCs w:val="24"/>
        </w:rPr>
        <w:t>épuisement</w:t>
      </w:r>
      <w:r w:rsidR="007E64C1" w:rsidRPr="00A97631">
        <w:rPr>
          <w:rFonts w:ascii="Times New Roman" w:hAnsi="Times New Roman" w:cs="Times New Roman"/>
          <w:sz w:val="24"/>
          <w:szCs w:val="24"/>
        </w:rPr>
        <w:t xml:space="preserve"> </w:t>
      </w:r>
      <w:r w:rsidR="00FD7E29" w:rsidRPr="00A97631">
        <w:rPr>
          <w:rFonts w:ascii="Times New Roman" w:hAnsi="Times New Roman" w:cs="Times New Roman"/>
          <w:sz w:val="24"/>
          <w:szCs w:val="24"/>
        </w:rPr>
        <w:t xml:space="preserve">des ressources </w:t>
      </w:r>
      <w:r w:rsidR="004D3045" w:rsidRPr="00A97631">
        <w:rPr>
          <w:rFonts w:ascii="Times New Roman" w:hAnsi="Times New Roman" w:cs="Times New Roman"/>
          <w:sz w:val="24"/>
          <w:szCs w:val="24"/>
        </w:rPr>
        <w:t>naturelles, extinction de masse des espèces,</w:t>
      </w:r>
      <w:r w:rsidR="00B2700C" w:rsidRPr="00A97631">
        <w:rPr>
          <w:rFonts w:ascii="Times New Roman" w:hAnsi="Times New Roman" w:cs="Times New Roman"/>
          <w:sz w:val="24"/>
          <w:szCs w:val="24"/>
        </w:rPr>
        <w:t xml:space="preserve"> pour ne nommer que ceux-</w:t>
      </w:r>
      <w:r w:rsidR="004D7740" w:rsidRPr="00A97631">
        <w:rPr>
          <w:rFonts w:ascii="Times New Roman" w:hAnsi="Times New Roman" w:cs="Times New Roman"/>
          <w:sz w:val="24"/>
          <w:szCs w:val="24"/>
        </w:rPr>
        <w:t>là, sont</w:t>
      </w:r>
      <w:r w:rsidRPr="00A97631">
        <w:rPr>
          <w:rFonts w:ascii="Times New Roman" w:hAnsi="Times New Roman" w:cs="Times New Roman"/>
          <w:sz w:val="24"/>
          <w:szCs w:val="24"/>
        </w:rPr>
        <w:t xml:space="preserve"> devenus une nouvelle </w:t>
      </w:r>
      <w:r w:rsidR="00FD7E29" w:rsidRPr="00A97631">
        <w:rPr>
          <w:rFonts w:ascii="Times New Roman" w:hAnsi="Times New Roman" w:cs="Times New Roman"/>
          <w:sz w:val="24"/>
          <w:szCs w:val="24"/>
        </w:rPr>
        <w:t>normalité</w:t>
      </w:r>
      <w:r w:rsidRPr="00A97631">
        <w:rPr>
          <w:rFonts w:ascii="Times New Roman" w:hAnsi="Times New Roman" w:cs="Times New Roman"/>
          <w:sz w:val="24"/>
          <w:szCs w:val="24"/>
        </w:rPr>
        <w:t xml:space="preserve"> </w:t>
      </w:r>
      <w:r w:rsidR="00FD7E29" w:rsidRPr="00A97631">
        <w:rPr>
          <w:rFonts w:ascii="Times New Roman" w:hAnsi="Times New Roman" w:cs="Times New Roman"/>
          <w:sz w:val="24"/>
          <w:szCs w:val="24"/>
        </w:rPr>
        <w:t>dévastatrice</w:t>
      </w:r>
      <w:r w:rsidRPr="00A97631">
        <w:rPr>
          <w:rFonts w:ascii="Times New Roman" w:hAnsi="Times New Roman" w:cs="Times New Roman"/>
          <w:sz w:val="24"/>
          <w:szCs w:val="24"/>
        </w:rPr>
        <w:t>.</w:t>
      </w:r>
      <w:r w:rsidR="00FD7E29" w:rsidRPr="00A97631">
        <w:rPr>
          <w:rFonts w:ascii="Times New Roman" w:hAnsi="Times New Roman" w:cs="Times New Roman"/>
          <w:sz w:val="24"/>
          <w:szCs w:val="24"/>
        </w:rPr>
        <w:t xml:space="preserve"> </w:t>
      </w:r>
      <w:r w:rsidR="00BE7EC4" w:rsidRPr="00A97631">
        <w:rPr>
          <w:rFonts w:ascii="Times New Roman" w:hAnsi="Times New Roman" w:cs="Times New Roman"/>
          <w:sz w:val="24"/>
          <w:szCs w:val="24"/>
        </w:rPr>
        <w:t>En raison de son caractère critique, l’environnement est devenu un thème social capable d’interroger les formes de socialité en vigueur, et de remettre en question le rapport entre l’homme et la nature. Le questionnement incontournable est par conséquent</w:t>
      </w:r>
      <w:r w:rsidR="002A2A1E">
        <w:rPr>
          <w:rFonts w:ascii="Times New Roman" w:hAnsi="Times New Roman" w:cs="Times New Roman"/>
          <w:sz w:val="24"/>
          <w:szCs w:val="24"/>
        </w:rPr>
        <w:t> </w:t>
      </w:r>
      <w:r w:rsidR="00BE7EC4" w:rsidRPr="00A97631">
        <w:rPr>
          <w:rFonts w:ascii="Times New Roman" w:hAnsi="Times New Roman" w:cs="Times New Roman"/>
          <w:sz w:val="24"/>
          <w:szCs w:val="24"/>
        </w:rPr>
        <w:t>:</w:t>
      </w:r>
      <w:r w:rsidR="00AE05BF" w:rsidRPr="00A97631">
        <w:rPr>
          <w:rFonts w:ascii="Times New Roman" w:hAnsi="Times New Roman" w:cs="Times New Roman"/>
          <w:sz w:val="24"/>
          <w:szCs w:val="24"/>
        </w:rPr>
        <w:t xml:space="preserve"> </w:t>
      </w:r>
      <w:r w:rsidR="00BE7EC4" w:rsidRPr="00A97631">
        <w:rPr>
          <w:rFonts w:ascii="Times New Roman" w:hAnsi="Times New Roman" w:cs="Times New Roman"/>
          <w:sz w:val="24"/>
          <w:szCs w:val="24"/>
        </w:rPr>
        <w:t>«</w:t>
      </w:r>
      <w:r w:rsidR="002A2A1E">
        <w:rPr>
          <w:rFonts w:ascii="Times New Roman" w:hAnsi="Times New Roman" w:cs="Times New Roman"/>
          <w:sz w:val="24"/>
          <w:szCs w:val="24"/>
        </w:rPr>
        <w:t> </w:t>
      </w:r>
      <w:r w:rsidR="006D7CA4">
        <w:rPr>
          <w:rFonts w:ascii="Times New Roman" w:hAnsi="Times New Roman" w:cs="Times New Roman"/>
          <w:sz w:val="24"/>
          <w:szCs w:val="24"/>
        </w:rPr>
        <w:t>C</w:t>
      </w:r>
      <w:r w:rsidR="00BE7EC4" w:rsidRPr="00A97631">
        <w:rPr>
          <w:rFonts w:ascii="Times New Roman" w:hAnsi="Times New Roman" w:cs="Times New Roman"/>
          <w:sz w:val="24"/>
          <w:szCs w:val="24"/>
        </w:rPr>
        <w:t>omment vivre durablement</w:t>
      </w:r>
      <w:r w:rsidR="002A2A1E">
        <w:rPr>
          <w:rFonts w:ascii="Times New Roman" w:hAnsi="Times New Roman" w:cs="Times New Roman"/>
          <w:sz w:val="24"/>
          <w:szCs w:val="24"/>
        </w:rPr>
        <w:t> </w:t>
      </w:r>
      <w:r w:rsidR="000F4B33" w:rsidRPr="00A97631">
        <w:rPr>
          <w:rFonts w:ascii="Times New Roman" w:hAnsi="Times New Roman" w:cs="Times New Roman"/>
          <w:sz w:val="24"/>
          <w:szCs w:val="24"/>
        </w:rPr>
        <w:t>?</w:t>
      </w:r>
      <w:r w:rsidR="000F4B33" w:rsidRPr="002A2A1E">
        <w:rPr>
          <w:rFonts w:ascii="Times New Roman" w:hAnsi="Times New Roman" w:cs="Times New Roman"/>
          <w:sz w:val="24"/>
          <w:szCs w:val="24"/>
        </w:rPr>
        <w:t xml:space="preserve"> </w:t>
      </w:r>
      <w:r w:rsidR="000F4B33">
        <w:rPr>
          <w:rFonts w:ascii="Times New Roman" w:hAnsi="Times New Roman" w:cs="Times New Roman"/>
          <w:sz w:val="24"/>
          <w:szCs w:val="24"/>
        </w:rPr>
        <w:t>»</w:t>
      </w:r>
      <w:bookmarkStart w:id="0" w:name="_GoBack"/>
      <w:bookmarkEnd w:id="0"/>
      <w:r w:rsidR="000F4B33">
        <w:rPr>
          <w:rFonts w:ascii="Times New Roman" w:hAnsi="Times New Roman" w:cs="Times New Roman"/>
          <w:sz w:val="24"/>
          <w:szCs w:val="24"/>
        </w:rPr>
        <w:t>.</w:t>
      </w:r>
    </w:p>
    <w:p w14:paraId="0D11E596" w14:textId="77777777" w:rsidR="003B4A5E" w:rsidRDefault="003B4A5E" w:rsidP="00560D4E">
      <w:pPr>
        <w:autoSpaceDE w:val="0"/>
        <w:autoSpaceDN w:val="0"/>
        <w:adjustRightInd w:val="0"/>
        <w:spacing w:line="360" w:lineRule="auto"/>
        <w:jc w:val="both"/>
        <w:rPr>
          <w:rFonts w:ascii="Times New Roman" w:hAnsi="Times New Roman" w:cs="Times New Roman"/>
          <w:sz w:val="24"/>
          <w:szCs w:val="24"/>
        </w:rPr>
      </w:pPr>
    </w:p>
    <w:p w14:paraId="077F773F" w14:textId="64F1D9B7" w:rsidR="000F745F" w:rsidRPr="009D2953" w:rsidRDefault="000F745F" w:rsidP="00560D4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Selon </w:t>
      </w:r>
      <w:r w:rsidRPr="009D2953">
        <w:rPr>
          <w:rFonts w:ascii="Times New Roman" w:hAnsi="Times New Roman" w:cs="Times New Roman"/>
          <w:sz w:val="24"/>
          <w:szCs w:val="24"/>
        </w:rPr>
        <w:t xml:space="preserve">Aspe et </w:t>
      </w:r>
      <w:proofErr w:type="spellStart"/>
      <w:r w:rsidRPr="009D2953">
        <w:rPr>
          <w:rFonts w:ascii="Times New Roman" w:hAnsi="Times New Roman" w:cs="Times New Roman"/>
          <w:sz w:val="24"/>
          <w:szCs w:val="24"/>
        </w:rPr>
        <w:t>Jacqué</w:t>
      </w:r>
      <w:proofErr w:type="spellEnd"/>
      <w:r w:rsidR="004957F8" w:rsidRPr="009D2953">
        <w:rPr>
          <w:rFonts w:ascii="Times New Roman" w:hAnsi="Times New Roman" w:cs="Times New Roman"/>
          <w:sz w:val="24"/>
          <w:szCs w:val="24"/>
        </w:rPr>
        <w:t xml:space="preserve"> </w:t>
      </w:r>
      <w:r w:rsidR="003C3F71" w:rsidRPr="009D2953">
        <w:rPr>
          <w:rFonts w:ascii="Times New Roman" w:hAnsi="Times New Roman" w:cs="Times New Roman"/>
          <w:sz w:val="24"/>
          <w:szCs w:val="24"/>
        </w:rPr>
        <w:t>(2012</w:t>
      </w:r>
      <w:r w:rsidR="006D7CA4">
        <w:rPr>
          <w:rFonts w:ascii="Times New Roman" w:hAnsi="Times New Roman" w:cs="Times New Roman"/>
          <w:sz w:val="24"/>
          <w:szCs w:val="24"/>
        </w:rPr>
        <w:t>, p.</w:t>
      </w:r>
      <w:r w:rsidR="00560D4E">
        <w:rPr>
          <w:rFonts w:ascii="Times New Roman" w:hAnsi="Times New Roman" w:cs="Times New Roman"/>
          <w:sz w:val="24"/>
          <w:szCs w:val="24"/>
        </w:rPr>
        <w:t> </w:t>
      </w:r>
      <w:r w:rsidR="003C3F71" w:rsidRPr="009D2953">
        <w:rPr>
          <w:rFonts w:ascii="Times New Roman" w:hAnsi="Times New Roman" w:cs="Times New Roman"/>
          <w:sz w:val="24"/>
          <w:szCs w:val="24"/>
        </w:rPr>
        <w:t xml:space="preserve">34) </w:t>
      </w:r>
      <w:r w:rsidRPr="009D2953">
        <w:rPr>
          <w:rFonts w:ascii="Times New Roman" w:hAnsi="Times New Roman" w:cs="Times New Roman"/>
          <w:sz w:val="24"/>
          <w:szCs w:val="24"/>
        </w:rPr>
        <w:t>la rupture créée dans la pensée collective avec l’émergence d’une nouvelle génération de défis environnementaux qui diffèrent de ceux déjà connus, en termes de taille, d’impacts et de complexité, aurait engendré une nouvelle forme d’éthique qui deviendrait valeur commune</w:t>
      </w:r>
      <w:r w:rsidR="002A2A1E">
        <w:rPr>
          <w:rFonts w:ascii="Times New Roman" w:hAnsi="Times New Roman" w:cs="Times New Roman"/>
          <w:sz w:val="24"/>
          <w:szCs w:val="24"/>
        </w:rPr>
        <w:t> </w:t>
      </w:r>
      <w:r w:rsidRPr="009D2953">
        <w:rPr>
          <w:rFonts w:ascii="Times New Roman" w:hAnsi="Times New Roman" w:cs="Times New Roman"/>
          <w:sz w:val="24"/>
          <w:szCs w:val="24"/>
        </w:rPr>
        <w:t>: «</w:t>
      </w:r>
      <w:r w:rsidR="002A2A1E">
        <w:rPr>
          <w:rFonts w:ascii="Times New Roman" w:hAnsi="Times New Roman" w:cs="Times New Roman"/>
          <w:sz w:val="24"/>
          <w:szCs w:val="24"/>
        </w:rPr>
        <w:t> </w:t>
      </w:r>
      <w:r w:rsidR="00115C42">
        <w:rPr>
          <w:rFonts w:ascii="Times New Roman" w:hAnsi="Times New Roman" w:cs="Times New Roman"/>
          <w:i/>
          <w:iCs/>
          <w:sz w:val="24"/>
          <w:szCs w:val="24"/>
        </w:rPr>
        <w:t>l</w:t>
      </w:r>
      <w:r w:rsidRPr="009D2953">
        <w:rPr>
          <w:rFonts w:ascii="Times New Roman" w:hAnsi="Times New Roman" w:cs="Times New Roman"/>
          <w:i/>
          <w:iCs/>
          <w:sz w:val="24"/>
          <w:szCs w:val="24"/>
        </w:rPr>
        <w:t>a responsabilité individuelle comme acte citoyen</w:t>
      </w:r>
      <w:r w:rsidR="002A2A1E">
        <w:rPr>
          <w:rFonts w:ascii="Times New Roman" w:hAnsi="Times New Roman" w:cs="Times New Roman"/>
          <w:sz w:val="24"/>
          <w:szCs w:val="24"/>
        </w:rPr>
        <w:t> </w:t>
      </w:r>
      <w:r w:rsidRPr="009D2953">
        <w:rPr>
          <w:rFonts w:ascii="Times New Roman" w:hAnsi="Times New Roman" w:cs="Times New Roman"/>
          <w:sz w:val="24"/>
          <w:szCs w:val="24"/>
        </w:rPr>
        <w:t>». En effet, dorénavant, l’environnement pourrait être considéré comme une «</w:t>
      </w:r>
      <w:r w:rsidR="002A2A1E">
        <w:rPr>
          <w:rFonts w:ascii="Times New Roman" w:hAnsi="Times New Roman" w:cs="Times New Roman"/>
          <w:sz w:val="24"/>
          <w:szCs w:val="24"/>
        </w:rPr>
        <w:t> </w:t>
      </w:r>
      <w:r w:rsidRPr="009D2953">
        <w:rPr>
          <w:rFonts w:ascii="Times New Roman" w:hAnsi="Times New Roman" w:cs="Times New Roman"/>
          <w:i/>
          <w:iCs/>
          <w:sz w:val="24"/>
          <w:szCs w:val="24"/>
        </w:rPr>
        <w:t>référence collective partagée</w:t>
      </w:r>
      <w:r w:rsidR="002A2A1E">
        <w:rPr>
          <w:rFonts w:ascii="Times New Roman" w:hAnsi="Times New Roman" w:cs="Times New Roman"/>
          <w:sz w:val="24"/>
          <w:szCs w:val="24"/>
        </w:rPr>
        <w:t> </w:t>
      </w:r>
      <w:r w:rsidRPr="009D2953">
        <w:rPr>
          <w:rFonts w:ascii="Times New Roman" w:hAnsi="Times New Roman" w:cs="Times New Roman"/>
          <w:sz w:val="24"/>
          <w:szCs w:val="24"/>
        </w:rPr>
        <w:t>», où il y aurait une relation entre l’action individuelle et l’engagement pour le global.</w:t>
      </w:r>
    </w:p>
    <w:p w14:paraId="06FB3CC8" w14:textId="77777777" w:rsidR="003B4A5E" w:rsidRDefault="003B4A5E" w:rsidP="00560D4E">
      <w:pPr>
        <w:spacing w:line="360" w:lineRule="auto"/>
        <w:jc w:val="both"/>
        <w:rPr>
          <w:rFonts w:ascii="Times New Roman" w:hAnsi="Times New Roman" w:cs="Times New Roman"/>
          <w:sz w:val="24"/>
          <w:szCs w:val="24"/>
        </w:rPr>
      </w:pPr>
    </w:p>
    <w:p w14:paraId="01F2EBF8" w14:textId="1BF449C2" w:rsidR="004957F8" w:rsidRPr="00A97631" w:rsidRDefault="00BB5352" w:rsidP="00560D4E">
      <w:pPr>
        <w:spacing w:line="360" w:lineRule="auto"/>
        <w:jc w:val="both"/>
        <w:rPr>
          <w:rFonts w:ascii="Times New Roman" w:hAnsi="Times New Roman" w:cs="Times New Roman"/>
          <w:sz w:val="24"/>
          <w:szCs w:val="24"/>
        </w:rPr>
      </w:pPr>
      <w:r w:rsidRPr="009D2953">
        <w:rPr>
          <w:rFonts w:ascii="Times New Roman" w:hAnsi="Times New Roman" w:cs="Times New Roman"/>
          <w:sz w:val="24"/>
          <w:szCs w:val="24"/>
        </w:rPr>
        <w:t>La</w:t>
      </w:r>
      <w:r w:rsidR="003957F9" w:rsidRPr="009D2953">
        <w:rPr>
          <w:rFonts w:ascii="Times New Roman" w:hAnsi="Times New Roman" w:cs="Times New Roman"/>
          <w:sz w:val="24"/>
          <w:szCs w:val="24"/>
        </w:rPr>
        <w:t xml:space="preserve"> déclaration d’Al Gore</w:t>
      </w:r>
      <w:r w:rsidR="004957F8" w:rsidRPr="009D2953">
        <w:rPr>
          <w:rFonts w:ascii="Times New Roman" w:hAnsi="Times New Roman" w:cs="Times New Roman"/>
          <w:sz w:val="24"/>
          <w:szCs w:val="24"/>
        </w:rPr>
        <w:t xml:space="preserve"> (</w:t>
      </w:r>
      <w:r w:rsidR="006107E4" w:rsidRPr="009D2953">
        <w:rPr>
          <w:rFonts w:ascii="Times New Roman" w:hAnsi="Times New Roman" w:cs="Times New Roman"/>
          <w:sz w:val="24"/>
          <w:szCs w:val="24"/>
        </w:rPr>
        <w:t>2006</w:t>
      </w:r>
      <w:r w:rsidR="004957F8" w:rsidRPr="009D2953">
        <w:rPr>
          <w:rFonts w:ascii="Times New Roman" w:hAnsi="Times New Roman" w:cs="Times New Roman"/>
          <w:sz w:val="24"/>
          <w:szCs w:val="24"/>
        </w:rPr>
        <w:t>)</w:t>
      </w:r>
      <w:r w:rsidR="00115C42">
        <w:rPr>
          <w:rFonts w:ascii="Times New Roman" w:hAnsi="Times New Roman" w:cs="Times New Roman"/>
          <w:sz w:val="24"/>
          <w:szCs w:val="24"/>
        </w:rPr>
        <w:t xml:space="preserve"> </w:t>
      </w:r>
      <w:r w:rsidR="00560D4E">
        <w:rPr>
          <w:rFonts w:ascii="Times New Roman" w:hAnsi="Times New Roman" w:cs="Times New Roman"/>
          <w:sz w:val="24"/>
          <w:szCs w:val="24"/>
        </w:rPr>
        <w:t>–</w:t>
      </w:r>
      <w:r w:rsidR="003957F9" w:rsidRPr="009D2953">
        <w:rPr>
          <w:rFonts w:ascii="Times New Roman" w:hAnsi="Times New Roman" w:cs="Times New Roman"/>
          <w:sz w:val="24"/>
          <w:szCs w:val="24"/>
        </w:rPr>
        <w:t xml:space="preserve"> «</w:t>
      </w:r>
      <w:r w:rsidR="002A2A1E">
        <w:rPr>
          <w:rFonts w:ascii="Times New Roman" w:hAnsi="Times New Roman" w:cs="Times New Roman"/>
          <w:sz w:val="24"/>
          <w:szCs w:val="24"/>
        </w:rPr>
        <w:t> </w:t>
      </w:r>
      <w:r w:rsidR="003957F9" w:rsidRPr="009D2953">
        <w:rPr>
          <w:rFonts w:ascii="Times New Roman" w:hAnsi="Times New Roman" w:cs="Times New Roman"/>
          <w:i/>
          <w:iCs/>
          <w:sz w:val="24"/>
          <w:szCs w:val="24"/>
        </w:rPr>
        <w:t xml:space="preserve">Le problème planétaire ne relève pas seulement du politique et de la technique, il relève de la morale. Car il concerne tout simplement la survie de la civilisation </w:t>
      </w:r>
      <w:r w:rsidR="004D7740" w:rsidRPr="009D2953">
        <w:rPr>
          <w:rFonts w:ascii="Times New Roman" w:hAnsi="Times New Roman" w:cs="Times New Roman"/>
          <w:i/>
          <w:iCs/>
          <w:sz w:val="24"/>
          <w:szCs w:val="24"/>
        </w:rPr>
        <w:t>humaine</w:t>
      </w:r>
      <w:r w:rsidR="002A2A1E">
        <w:rPr>
          <w:rFonts w:ascii="Times New Roman" w:hAnsi="Times New Roman" w:cs="Times New Roman"/>
          <w:sz w:val="24"/>
          <w:szCs w:val="24"/>
        </w:rPr>
        <w:t> </w:t>
      </w:r>
      <w:r w:rsidR="004D7740" w:rsidRPr="009D2953">
        <w:rPr>
          <w:rFonts w:ascii="Times New Roman" w:hAnsi="Times New Roman" w:cs="Times New Roman"/>
          <w:sz w:val="24"/>
          <w:szCs w:val="24"/>
        </w:rPr>
        <w:t>»</w:t>
      </w:r>
      <w:r w:rsidR="00115C42">
        <w:rPr>
          <w:rFonts w:ascii="Times New Roman" w:hAnsi="Times New Roman" w:cs="Times New Roman"/>
          <w:sz w:val="24"/>
          <w:szCs w:val="24"/>
        </w:rPr>
        <w:t xml:space="preserve"> </w:t>
      </w:r>
      <w:r w:rsidR="00560D4E">
        <w:rPr>
          <w:rFonts w:ascii="Times New Roman" w:hAnsi="Times New Roman" w:cs="Times New Roman"/>
          <w:sz w:val="24"/>
          <w:szCs w:val="24"/>
        </w:rPr>
        <w:t>–</w:t>
      </w:r>
      <w:r w:rsidR="003957F9" w:rsidRPr="009D2953">
        <w:rPr>
          <w:rFonts w:ascii="Times New Roman" w:hAnsi="Times New Roman" w:cs="Times New Roman"/>
          <w:sz w:val="24"/>
          <w:szCs w:val="24"/>
        </w:rPr>
        <w:t xml:space="preserve"> </w:t>
      </w:r>
      <w:r w:rsidR="004D7740" w:rsidRPr="009D2953">
        <w:rPr>
          <w:rFonts w:ascii="Times New Roman" w:hAnsi="Times New Roman" w:cs="Times New Roman"/>
          <w:sz w:val="24"/>
          <w:szCs w:val="24"/>
        </w:rPr>
        <w:t>appelle à</w:t>
      </w:r>
      <w:r w:rsidR="003957F9" w:rsidRPr="009D2953">
        <w:rPr>
          <w:rFonts w:ascii="Times New Roman" w:hAnsi="Times New Roman" w:cs="Times New Roman"/>
          <w:sz w:val="24"/>
          <w:szCs w:val="24"/>
        </w:rPr>
        <w:t xml:space="preserve"> prévenir les effets de ces bouleversements par la </w:t>
      </w:r>
      <w:r w:rsidR="004D7740" w:rsidRPr="009D2953">
        <w:rPr>
          <w:rFonts w:ascii="Times New Roman" w:hAnsi="Times New Roman" w:cs="Times New Roman"/>
          <w:sz w:val="24"/>
          <w:szCs w:val="24"/>
        </w:rPr>
        <w:t>promotion le</w:t>
      </w:r>
      <w:r w:rsidR="00661DEA" w:rsidRPr="009D2953">
        <w:rPr>
          <w:rFonts w:ascii="Times New Roman" w:hAnsi="Times New Roman" w:cs="Times New Roman"/>
          <w:sz w:val="24"/>
          <w:szCs w:val="24"/>
        </w:rPr>
        <w:t xml:space="preserve"> plus souvent, </w:t>
      </w:r>
      <w:r w:rsidR="003957F9" w:rsidRPr="009D2953">
        <w:rPr>
          <w:rFonts w:ascii="Times New Roman" w:hAnsi="Times New Roman" w:cs="Times New Roman"/>
          <w:sz w:val="24"/>
          <w:szCs w:val="24"/>
        </w:rPr>
        <w:t xml:space="preserve">des bonnes pratiques </w:t>
      </w:r>
      <w:r w:rsidR="00A148DB" w:rsidRPr="009D2953">
        <w:rPr>
          <w:rFonts w:ascii="Times New Roman" w:hAnsi="Times New Roman" w:cs="Times New Roman"/>
          <w:sz w:val="24"/>
          <w:szCs w:val="24"/>
        </w:rPr>
        <w:t>environnementales.</w:t>
      </w:r>
      <w:r w:rsidR="003957F9" w:rsidRPr="009D2953">
        <w:rPr>
          <w:rFonts w:ascii="Times New Roman" w:hAnsi="Times New Roman" w:cs="Times New Roman"/>
          <w:sz w:val="24"/>
          <w:szCs w:val="24"/>
        </w:rPr>
        <w:t xml:space="preserve"> «</w:t>
      </w:r>
      <w:r w:rsidR="002A2A1E">
        <w:rPr>
          <w:rFonts w:ascii="Times New Roman" w:hAnsi="Times New Roman" w:cs="Times New Roman"/>
          <w:sz w:val="24"/>
          <w:szCs w:val="24"/>
        </w:rPr>
        <w:t> </w:t>
      </w:r>
      <w:r w:rsidR="004957F8" w:rsidRPr="009D2953">
        <w:rPr>
          <w:rFonts w:ascii="Times New Roman" w:hAnsi="Times New Roman" w:cs="Times New Roman"/>
          <w:i/>
          <w:iCs/>
          <w:sz w:val="24"/>
          <w:szCs w:val="24"/>
        </w:rPr>
        <w:t xml:space="preserve">L’écologie est aussi et surtout un problème culturel. </w:t>
      </w:r>
      <w:r w:rsidR="003957F9" w:rsidRPr="009D2953">
        <w:rPr>
          <w:rFonts w:ascii="Times New Roman" w:hAnsi="Times New Roman" w:cs="Times New Roman"/>
          <w:i/>
          <w:iCs/>
          <w:sz w:val="24"/>
          <w:szCs w:val="24"/>
        </w:rPr>
        <w:t>Le respect de l’environnement passe par un grand nombre de changements comportementaux</w:t>
      </w:r>
      <w:r w:rsidR="002A2A1E">
        <w:rPr>
          <w:rFonts w:ascii="Times New Roman" w:hAnsi="Times New Roman" w:cs="Times New Roman"/>
          <w:sz w:val="24"/>
          <w:szCs w:val="24"/>
        </w:rPr>
        <w:t> </w:t>
      </w:r>
      <w:r w:rsidR="003957F9" w:rsidRPr="009D2953">
        <w:rPr>
          <w:rFonts w:ascii="Times New Roman" w:hAnsi="Times New Roman" w:cs="Times New Roman"/>
          <w:sz w:val="24"/>
          <w:szCs w:val="24"/>
        </w:rPr>
        <w:t xml:space="preserve">» </w:t>
      </w:r>
      <w:r w:rsidR="005F4644" w:rsidRPr="009D2953">
        <w:rPr>
          <w:rFonts w:ascii="Times New Roman" w:hAnsi="Times New Roman" w:cs="Times New Roman"/>
          <w:sz w:val="24"/>
          <w:szCs w:val="24"/>
        </w:rPr>
        <w:t>(</w:t>
      </w:r>
      <w:r w:rsidR="003957F9" w:rsidRPr="009D2953">
        <w:rPr>
          <w:rFonts w:ascii="Times New Roman" w:hAnsi="Times New Roman" w:cs="Times New Roman"/>
          <w:sz w:val="24"/>
          <w:szCs w:val="24"/>
        </w:rPr>
        <w:t>Hulot</w:t>
      </w:r>
      <w:r w:rsidR="005F4644" w:rsidRPr="009D2953">
        <w:rPr>
          <w:rFonts w:ascii="Times New Roman" w:hAnsi="Times New Roman" w:cs="Times New Roman"/>
          <w:sz w:val="24"/>
          <w:szCs w:val="24"/>
        </w:rPr>
        <w:t>,</w:t>
      </w:r>
      <w:r w:rsidR="004957F8" w:rsidRPr="009D2953">
        <w:rPr>
          <w:rFonts w:ascii="Times New Roman" w:hAnsi="Times New Roman" w:cs="Times New Roman"/>
          <w:sz w:val="24"/>
          <w:szCs w:val="24"/>
        </w:rPr>
        <w:t xml:space="preserve"> 1997).</w:t>
      </w:r>
    </w:p>
    <w:p w14:paraId="0B2F876F" w14:textId="77777777" w:rsidR="003B4A5E" w:rsidRDefault="003B4A5E" w:rsidP="00560D4E">
      <w:pPr>
        <w:autoSpaceDE w:val="0"/>
        <w:autoSpaceDN w:val="0"/>
        <w:adjustRightInd w:val="0"/>
        <w:spacing w:line="360" w:lineRule="auto"/>
        <w:jc w:val="both"/>
        <w:rPr>
          <w:rFonts w:ascii="Times New Roman" w:hAnsi="Times New Roman" w:cs="Times New Roman"/>
          <w:sz w:val="24"/>
          <w:szCs w:val="24"/>
        </w:rPr>
      </w:pPr>
    </w:p>
    <w:p w14:paraId="1921C961" w14:textId="34392134" w:rsidR="000F745F" w:rsidRPr="00A97631" w:rsidRDefault="000B3709" w:rsidP="00560D4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Au fil des ans, le récit environn</w:t>
      </w:r>
      <w:r w:rsidR="00376AD7" w:rsidRPr="00A97631">
        <w:rPr>
          <w:rFonts w:ascii="Times New Roman" w:hAnsi="Times New Roman" w:cs="Times New Roman"/>
          <w:sz w:val="24"/>
          <w:szCs w:val="24"/>
        </w:rPr>
        <w:t xml:space="preserve">emental s’étoffe et s’enrichit, il </w:t>
      </w:r>
      <w:r w:rsidRPr="00A97631">
        <w:rPr>
          <w:rFonts w:ascii="Times New Roman" w:hAnsi="Times New Roman" w:cs="Times New Roman"/>
          <w:sz w:val="24"/>
          <w:szCs w:val="24"/>
        </w:rPr>
        <w:t>se déploie et circule.</w:t>
      </w:r>
      <w:r w:rsidR="00376AD7" w:rsidRPr="00A97631">
        <w:rPr>
          <w:rFonts w:ascii="Times New Roman" w:hAnsi="Times New Roman" w:cs="Times New Roman"/>
          <w:sz w:val="21"/>
          <w:szCs w:val="21"/>
        </w:rPr>
        <w:t xml:space="preserve"> </w:t>
      </w:r>
      <w:r w:rsidR="000F745F" w:rsidRPr="00A97631">
        <w:rPr>
          <w:rFonts w:ascii="Times New Roman" w:hAnsi="Times New Roman" w:cs="Times New Roman"/>
          <w:sz w:val="24"/>
          <w:szCs w:val="24"/>
        </w:rPr>
        <w:t>À</w:t>
      </w:r>
      <w:r w:rsidR="000F745F" w:rsidRPr="00A97631">
        <w:rPr>
          <w:rFonts w:ascii="Times New Roman" w:hAnsi="Times New Roman" w:cs="Times New Roman"/>
          <w:sz w:val="24"/>
          <w:szCs w:val="24"/>
          <w:shd w:val="clear" w:color="auto" w:fill="FFFFFF"/>
        </w:rPr>
        <w:t xml:space="preserve"> travers </w:t>
      </w:r>
      <w:r w:rsidR="002073A8" w:rsidRPr="00A97631">
        <w:rPr>
          <w:rFonts w:ascii="Times New Roman" w:hAnsi="Times New Roman" w:cs="Times New Roman"/>
          <w:sz w:val="24"/>
          <w:szCs w:val="24"/>
          <w:shd w:val="clear" w:color="auto" w:fill="FFFFFF"/>
        </w:rPr>
        <w:t xml:space="preserve">les </w:t>
      </w:r>
      <w:r w:rsidR="00376AD7" w:rsidRPr="00A97631">
        <w:rPr>
          <w:rFonts w:ascii="Times New Roman" w:hAnsi="Times New Roman" w:cs="Times New Roman"/>
          <w:sz w:val="24"/>
          <w:szCs w:val="24"/>
          <w:shd w:val="clear" w:color="auto" w:fill="FFFFFF"/>
        </w:rPr>
        <w:t>discours médiatiques</w:t>
      </w:r>
      <w:r w:rsidR="002073A8" w:rsidRPr="00A97631">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érigeant</w:t>
      </w:r>
      <w:r w:rsidR="002073A8" w:rsidRPr="00A97631">
        <w:rPr>
          <w:rFonts w:ascii="Times New Roman" w:hAnsi="Times New Roman" w:cs="Times New Roman"/>
          <w:sz w:val="24"/>
          <w:szCs w:val="24"/>
          <w:shd w:val="clear" w:color="auto" w:fill="FFFFFF"/>
        </w:rPr>
        <w:t xml:space="preserve"> la cause </w:t>
      </w:r>
      <w:r w:rsidR="00376AD7" w:rsidRPr="00A97631">
        <w:rPr>
          <w:rFonts w:ascii="Times New Roman" w:hAnsi="Times New Roman" w:cs="Times New Roman"/>
          <w:sz w:val="24"/>
          <w:szCs w:val="24"/>
          <w:shd w:val="clear" w:color="auto" w:fill="FFFFFF"/>
        </w:rPr>
        <w:t>environnementale en</w:t>
      </w:r>
      <w:r w:rsidR="002073A8" w:rsidRPr="00A97631">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w:t>
      </w:r>
      <w:r w:rsidR="00AE05BF" w:rsidRPr="00A97631">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problème</w:t>
      </w:r>
      <w:r w:rsidR="002073A8" w:rsidRPr="00A97631">
        <w:rPr>
          <w:rFonts w:ascii="Times New Roman" w:hAnsi="Times New Roman" w:cs="Times New Roman"/>
          <w:sz w:val="24"/>
          <w:szCs w:val="24"/>
          <w:shd w:val="clear" w:color="auto" w:fill="FFFFFF"/>
        </w:rPr>
        <w:t xml:space="preserve"> public</w:t>
      </w:r>
      <w:r w:rsidR="00560D4E">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w:t>
      </w:r>
      <w:r w:rsidR="00376AD7" w:rsidRPr="00A97631">
        <w:rPr>
          <w:rFonts w:ascii="Times New Roman" w:hAnsi="Times New Roman" w:cs="Times New Roman"/>
          <w:sz w:val="24"/>
          <w:szCs w:val="24"/>
          <w:shd w:val="clear" w:color="auto" w:fill="FFFFFF"/>
        </w:rPr>
        <w:t>,</w:t>
      </w:r>
      <w:r w:rsidR="000F745F" w:rsidRPr="00A97631">
        <w:rPr>
          <w:rFonts w:ascii="Times New Roman" w:hAnsi="Times New Roman" w:cs="Times New Roman"/>
          <w:sz w:val="24"/>
          <w:szCs w:val="24"/>
          <w:shd w:val="clear" w:color="auto" w:fill="FFFFFF"/>
        </w:rPr>
        <w:t xml:space="preserve"> </w:t>
      </w:r>
      <w:r w:rsidR="000F745F" w:rsidRPr="00A97631">
        <w:rPr>
          <w:rFonts w:ascii="Times New Roman" w:hAnsi="Times New Roman" w:cs="Times New Roman"/>
          <w:sz w:val="24"/>
          <w:szCs w:val="24"/>
          <w:shd w:val="clear" w:color="auto" w:fill="FFFFFF"/>
        </w:rPr>
        <w:lastRenderedPageBreak/>
        <w:t xml:space="preserve">l’environnement fait figure auprès des chercheurs et des décideurs </w:t>
      </w:r>
      <w:r w:rsidR="000F745F" w:rsidRPr="00A97631">
        <w:rPr>
          <w:rFonts w:ascii="Times New Roman" w:hAnsi="Times New Roman" w:cs="Times New Roman"/>
          <w:sz w:val="24"/>
          <w:szCs w:val="24"/>
        </w:rPr>
        <w:t>d’une problématique majeure du XXI</w:t>
      </w:r>
      <w:r w:rsidR="000F745F" w:rsidRPr="00560D4E">
        <w:rPr>
          <w:rFonts w:ascii="Times New Roman" w:hAnsi="Times New Roman" w:cs="Times New Roman"/>
          <w:sz w:val="24"/>
          <w:szCs w:val="24"/>
          <w:vertAlign w:val="superscript"/>
        </w:rPr>
        <w:t>e</w:t>
      </w:r>
      <w:r w:rsidR="00560D4E">
        <w:rPr>
          <w:rFonts w:ascii="Times New Roman" w:hAnsi="Times New Roman" w:cs="Times New Roman"/>
          <w:sz w:val="24"/>
          <w:szCs w:val="24"/>
        </w:rPr>
        <w:t> </w:t>
      </w:r>
      <w:r w:rsidR="000F745F" w:rsidRPr="00A97631">
        <w:rPr>
          <w:rFonts w:ascii="Times New Roman" w:hAnsi="Times New Roman" w:cs="Times New Roman"/>
          <w:sz w:val="24"/>
          <w:szCs w:val="24"/>
        </w:rPr>
        <w:t>siècle (</w:t>
      </w:r>
      <w:r w:rsidR="000F745F" w:rsidRPr="009D2953">
        <w:rPr>
          <w:rFonts w:ascii="Times New Roman" w:hAnsi="Times New Roman" w:cs="Times New Roman"/>
          <w:sz w:val="24"/>
          <w:szCs w:val="24"/>
        </w:rPr>
        <w:t xml:space="preserve">De Groot et </w:t>
      </w:r>
      <w:proofErr w:type="spellStart"/>
      <w:r w:rsidR="000F745F" w:rsidRPr="009D2953">
        <w:rPr>
          <w:rFonts w:ascii="Times New Roman" w:hAnsi="Times New Roman" w:cs="Times New Roman"/>
          <w:sz w:val="24"/>
          <w:szCs w:val="24"/>
        </w:rPr>
        <w:t>Steg</w:t>
      </w:r>
      <w:proofErr w:type="spellEnd"/>
      <w:r w:rsidR="000F745F" w:rsidRPr="009D2953">
        <w:rPr>
          <w:rFonts w:ascii="Times New Roman" w:hAnsi="Times New Roman" w:cs="Times New Roman"/>
          <w:sz w:val="24"/>
          <w:szCs w:val="24"/>
        </w:rPr>
        <w:t>, 2008</w:t>
      </w:r>
      <w:r w:rsidR="00560D4E">
        <w:rPr>
          <w:rFonts w:ascii="Times New Roman" w:hAnsi="Times New Roman" w:cs="Times New Roman"/>
          <w:sz w:val="24"/>
          <w:szCs w:val="24"/>
        </w:rPr>
        <w:t> </w:t>
      </w:r>
      <w:r w:rsidR="000F745F" w:rsidRPr="009D2953">
        <w:rPr>
          <w:rFonts w:ascii="Times New Roman" w:hAnsi="Times New Roman" w:cs="Times New Roman"/>
          <w:sz w:val="24"/>
          <w:szCs w:val="24"/>
        </w:rPr>
        <w:t xml:space="preserve">; Laroche </w:t>
      </w:r>
      <w:r w:rsidR="000F745F" w:rsidRPr="00560D4E">
        <w:rPr>
          <w:rFonts w:ascii="Times New Roman" w:hAnsi="Times New Roman" w:cs="Times New Roman"/>
          <w:i/>
          <w:iCs/>
          <w:sz w:val="24"/>
          <w:szCs w:val="24"/>
        </w:rPr>
        <w:t>et</w:t>
      </w:r>
      <w:r w:rsidR="003B4A5E">
        <w:rPr>
          <w:rFonts w:ascii="Times New Roman" w:hAnsi="Times New Roman" w:cs="Times New Roman"/>
          <w:i/>
          <w:iCs/>
          <w:sz w:val="24"/>
          <w:szCs w:val="24"/>
        </w:rPr>
        <w:t> </w:t>
      </w:r>
      <w:r w:rsidR="000F745F" w:rsidRPr="009D2953">
        <w:rPr>
          <w:rFonts w:ascii="Times New Roman" w:hAnsi="Times New Roman" w:cs="Times New Roman"/>
          <w:i/>
          <w:iCs/>
          <w:sz w:val="24"/>
          <w:szCs w:val="24"/>
        </w:rPr>
        <w:t>al</w:t>
      </w:r>
      <w:r w:rsidR="000F745F" w:rsidRPr="009D2953">
        <w:rPr>
          <w:rFonts w:ascii="Times New Roman" w:hAnsi="Times New Roman" w:cs="Times New Roman"/>
          <w:sz w:val="24"/>
          <w:szCs w:val="24"/>
        </w:rPr>
        <w:t>., 2009</w:t>
      </w:r>
      <w:r w:rsidR="003B4A5E">
        <w:rPr>
          <w:rFonts w:ascii="Times New Roman" w:hAnsi="Times New Roman" w:cs="Times New Roman"/>
          <w:sz w:val="24"/>
          <w:szCs w:val="24"/>
        </w:rPr>
        <w:t> </w:t>
      </w:r>
      <w:r w:rsidR="000F745F" w:rsidRPr="009D2953">
        <w:rPr>
          <w:rFonts w:ascii="Times New Roman" w:hAnsi="Times New Roman" w:cs="Times New Roman"/>
          <w:sz w:val="24"/>
          <w:szCs w:val="24"/>
        </w:rPr>
        <w:t xml:space="preserve">; </w:t>
      </w:r>
      <w:proofErr w:type="spellStart"/>
      <w:r w:rsidR="000F745F" w:rsidRPr="009D2953">
        <w:rPr>
          <w:rFonts w:ascii="Times New Roman" w:hAnsi="Times New Roman" w:cs="Times New Roman"/>
          <w:sz w:val="24"/>
          <w:szCs w:val="24"/>
        </w:rPr>
        <w:t>Pahl</w:t>
      </w:r>
      <w:proofErr w:type="spellEnd"/>
      <w:r w:rsidR="000F745F" w:rsidRPr="009D2953">
        <w:rPr>
          <w:rFonts w:ascii="Times New Roman" w:hAnsi="Times New Roman" w:cs="Times New Roman"/>
          <w:sz w:val="24"/>
          <w:szCs w:val="24"/>
        </w:rPr>
        <w:t xml:space="preserve"> </w:t>
      </w:r>
      <w:r w:rsidR="000F745F" w:rsidRPr="00560D4E">
        <w:rPr>
          <w:rFonts w:ascii="Times New Roman" w:hAnsi="Times New Roman" w:cs="Times New Roman"/>
          <w:i/>
          <w:iCs/>
          <w:sz w:val="24"/>
          <w:szCs w:val="24"/>
        </w:rPr>
        <w:t>et</w:t>
      </w:r>
      <w:r w:rsidR="00DF5D28">
        <w:rPr>
          <w:rFonts w:ascii="Times New Roman" w:hAnsi="Times New Roman" w:cs="Times New Roman"/>
          <w:i/>
          <w:iCs/>
          <w:sz w:val="24"/>
          <w:szCs w:val="24"/>
        </w:rPr>
        <w:t> </w:t>
      </w:r>
      <w:r w:rsidR="000F745F" w:rsidRPr="009D2953">
        <w:rPr>
          <w:rFonts w:ascii="Times New Roman" w:hAnsi="Times New Roman" w:cs="Times New Roman"/>
          <w:i/>
          <w:iCs/>
          <w:sz w:val="24"/>
          <w:szCs w:val="24"/>
        </w:rPr>
        <w:t>al</w:t>
      </w:r>
      <w:r w:rsidR="000F745F" w:rsidRPr="009D2953">
        <w:rPr>
          <w:rFonts w:ascii="Times New Roman" w:hAnsi="Times New Roman" w:cs="Times New Roman"/>
          <w:sz w:val="24"/>
          <w:szCs w:val="24"/>
        </w:rPr>
        <w:t>., 2014</w:t>
      </w:r>
      <w:r w:rsidR="00DF5D28">
        <w:rPr>
          <w:rFonts w:ascii="Times New Roman" w:hAnsi="Times New Roman" w:cs="Times New Roman"/>
          <w:sz w:val="24"/>
          <w:szCs w:val="24"/>
        </w:rPr>
        <w:t> </w:t>
      </w:r>
      <w:r w:rsidR="000F745F" w:rsidRPr="009D2953">
        <w:rPr>
          <w:rFonts w:ascii="Times New Roman" w:hAnsi="Times New Roman" w:cs="Times New Roman"/>
          <w:sz w:val="24"/>
          <w:szCs w:val="24"/>
        </w:rPr>
        <w:t xml:space="preserve">; Ferguson et </w:t>
      </w:r>
      <w:proofErr w:type="spellStart"/>
      <w:r w:rsidR="000F745F" w:rsidRPr="009D2953">
        <w:rPr>
          <w:rFonts w:ascii="Times New Roman" w:hAnsi="Times New Roman" w:cs="Times New Roman"/>
          <w:sz w:val="24"/>
          <w:szCs w:val="24"/>
        </w:rPr>
        <w:t>Branscombe</w:t>
      </w:r>
      <w:proofErr w:type="spellEnd"/>
      <w:r w:rsidR="000F745F" w:rsidRPr="009D2953">
        <w:rPr>
          <w:rFonts w:ascii="Times New Roman" w:hAnsi="Times New Roman" w:cs="Times New Roman"/>
          <w:sz w:val="24"/>
          <w:szCs w:val="24"/>
        </w:rPr>
        <w:t>, 2010</w:t>
      </w:r>
      <w:r w:rsidR="00376AD7" w:rsidRPr="009D2953">
        <w:rPr>
          <w:rFonts w:ascii="Times New Roman" w:hAnsi="Times New Roman" w:cs="Times New Roman"/>
          <w:sz w:val="24"/>
          <w:szCs w:val="24"/>
        </w:rPr>
        <w:t>).</w:t>
      </w:r>
      <w:r w:rsidRPr="009D2953">
        <w:rPr>
          <w:rFonts w:ascii="Times New Roman" w:hAnsi="Times New Roman" w:cs="Times New Roman"/>
          <w:sz w:val="24"/>
          <w:szCs w:val="24"/>
        </w:rPr>
        <w:t xml:space="preserve"> </w:t>
      </w:r>
      <w:r w:rsidR="000F745F" w:rsidRPr="009D2953">
        <w:rPr>
          <w:rFonts w:ascii="Times New Roman" w:hAnsi="Times New Roman" w:cs="Times New Roman"/>
          <w:sz w:val="24"/>
          <w:szCs w:val="24"/>
        </w:rPr>
        <w:t>Des recherches réalisées auprès de populations diversifiées confirment des niveaux élevés d’attitude pro-environnementale (plus de 70</w:t>
      </w:r>
      <w:r w:rsidR="00560D4E">
        <w:rPr>
          <w:rFonts w:ascii="Times New Roman" w:hAnsi="Times New Roman" w:cs="Times New Roman"/>
          <w:sz w:val="24"/>
          <w:szCs w:val="24"/>
        </w:rPr>
        <w:t> </w:t>
      </w:r>
      <w:r w:rsidR="000F745F" w:rsidRPr="009D2953">
        <w:rPr>
          <w:rFonts w:ascii="Times New Roman" w:hAnsi="Times New Roman" w:cs="Times New Roman"/>
          <w:sz w:val="24"/>
          <w:szCs w:val="24"/>
        </w:rPr>
        <w:t>% dans</w:t>
      </w:r>
      <w:r w:rsidR="00C04039" w:rsidRPr="009D2953">
        <w:rPr>
          <w:rFonts w:ascii="Times New Roman" w:hAnsi="Times New Roman" w:cs="Times New Roman"/>
          <w:sz w:val="24"/>
          <w:szCs w:val="24"/>
        </w:rPr>
        <w:t xml:space="preserve"> la majorité des études citées)</w:t>
      </w:r>
      <w:r w:rsidR="005F4644" w:rsidRPr="009D2953">
        <w:rPr>
          <w:rFonts w:ascii="Times New Roman" w:hAnsi="Times New Roman" w:cs="Times New Roman"/>
          <w:sz w:val="24"/>
          <w:szCs w:val="24"/>
        </w:rPr>
        <w:t xml:space="preserve"> </w:t>
      </w:r>
      <w:r w:rsidR="00560D4E">
        <w:rPr>
          <w:rFonts w:ascii="Times New Roman" w:hAnsi="Times New Roman" w:cs="Times New Roman"/>
          <w:sz w:val="24"/>
          <w:szCs w:val="24"/>
        </w:rPr>
        <w:t>–</w:t>
      </w:r>
      <w:r w:rsidR="00C30E19">
        <w:rPr>
          <w:rFonts w:ascii="Times New Roman" w:hAnsi="Times New Roman" w:cs="Times New Roman"/>
          <w:sz w:val="24"/>
          <w:szCs w:val="24"/>
        </w:rPr>
        <w:t xml:space="preserve"> </w:t>
      </w:r>
      <w:r w:rsidR="005F4644" w:rsidRPr="009D2953">
        <w:rPr>
          <w:rFonts w:ascii="Times New Roman" w:hAnsi="Times New Roman" w:cs="Times New Roman"/>
          <w:sz w:val="24"/>
          <w:szCs w:val="24"/>
        </w:rPr>
        <w:t>Eurobaromètre, 2008</w:t>
      </w:r>
      <w:r w:rsidR="00C04039" w:rsidRPr="00A97631">
        <w:rPr>
          <w:rFonts w:ascii="Times New Roman" w:hAnsi="Times New Roman" w:cs="Times New Roman"/>
          <w:sz w:val="24"/>
          <w:szCs w:val="24"/>
        </w:rPr>
        <w:t>.</w:t>
      </w:r>
    </w:p>
    <w:p w14:paraId="65F7BAF4" w14:textId="77777777" w:rsidR="003B4A5E" w:rsidRDefault="003B4A5E" w:rsidP="00560D4E">
      <w:pPr>
        <w:autoSpaceDE w:val="0"/>
        <w:autoSpaceDN w:val="0"/>
        <w:adjustRightInd w:val="0"/>
        <w:spacing w:line="360" w:lineRule="auto"/>
        <w:jc w:val="both"/>
        <w:rPr>
          <w:rFonts w:ascii="Times New Roman" w:hAnsi="Times New Roman" w:cs="Times New Roman"/>
          <w:sz w:val="24"/>
          <w:szCs w:val="24"/>
        </w:rPr>
      </w:pPr>
    </w:p>
    <w:p w14:paraId="2217A435" w14:textId="7295CA0E" w:rsidR="00511539" w:rsidRPr="009D2953" w:rsidRDefault="00511539" w:rsidP="00560D4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En dépit de ces statistiques </w:t>
      </w:r>
      <w:r w:rsidR="0013632A" w:rsidRPr="00A97631">
        <w:rPr>
          <w:rFonts w:ascii="Times New Roman" w:hAnsi="Times New Roman" w:cs="Times New Roman"/>
          <w:sz w:val="24"/>
          <w:szCs w:val="24"/>
        </w:rPr>
        <w:t>engageantes</w:t>
      </w:r>
      <w:r w:rsidRPr="00A97631">
        <w:rPr>
          <w:rFonts w:ascii="Times New Roman" w:hAnsi="Times New Roman" w:cs="Times New Roman"/>
          <w:sz w:val="24"/>
          <w:szCs w:val="24"/>
        </w:rPr>
        <w:t>, il semble encore exister un écart considérable entre la rhétorique et la réalité (</w:t>
      </w:r>
      <w:r w:rsidRPr="009D2953">
        <w:rPr>
          <w:rFonts w:ascii="Times New Roman" w:hAnsi="Times New Roman" w:cs="Times New Roman"/>
          <w:sz w:val="24"/>
          <w:szCs w:val="24"/>
        </w:rPr>
        <w:t>Barber, 2003</w:t>
      </w:r>
      <w:r w:rsidR="00DF5D28">
        <w:rPr>
          <w:rFonts w:ascii="Times New Roman" w:hAnsi="Times New Roman" w:cs="Times New Roman"/>
          <w:sz w:val="24"/>
          <w:szCs w:val="24"/>
        </w:rPr>
        <w:t> </w:t>
      </w:r>
      <w:r w:rsidRPr="009D2953">
        <w:rPr>
          <w:rFonts w:ascii="Times New Roman" w:hAnsi="Times New Roman" w:cs="Times New Roman"/>
          <w:sz w:val="24"/>
          <w:szCs w:val="24"/>
        </w:rPr>
        <w:t>; Kilbourne et Pickett, 2008</w:t>
      </w:r>
      <w:r w:rsidR="002A2A1E">
        <w:rPr>
          <w:rFonts w:ascii="Times New Roman" w:hAnsi="Times New Roman" w:cs="Times New Roman"/>
          <w:sz w:val="24"/>
          <w:szCs w:val="24"/>
        </w:rPr>
        <w:t> </w:t>
      </w:r>
      <w:r w:rsidRPr="009D2953">
        <w:rPr>
          <w:rFonts w:ascii="Times New Roman" w:hAnsi="Times New Roman" w:cs="Times New Roman"/>
          <w:sz w:val="24"/>
          <w:szCs w:val="24"/>
        </w:rPr>
        <w:t xml:space="preserve">; </w:t>
      </w:r>
      <w:proofErr w:type="spellStart"/>
      <w:r w:rsidRPr="009D2953">
        <w:rPr>
          <w:rFonts w:ascii="Times New Roman" w:hAnsi="Times New Roman" w:cs="Times New Roman"/>
          <w:sz w:val="24"/>
          <w:szCs w:val="24"/>
        </w:rPr>
        <w:t>Pogutz</w:t>
      </w:r>
      <w:proofErr w:type="spellEnd"/>
      <w:r w:rsidRPr="009D2953">
        <w:rPr>
          <w:rFonts w:ascii="Times New Roman" w:hAnsi="Times New Roman" w:cs="Times New Roman"/>
          <w:sz w:val="24"/>
          <w:szCs w:val="24"/>
        </w:rPr>
        <w:t xml:space="preserve"> et </w:t>
      </w:r>
      <w:proofErr w:type="spellStart"/>
      <w:r w:rsidRPr="009D2953">
        <w:rPr>
          <w:rFonts w:ascii="Times New Roman" w:hAnsi="Times New Roman" w:cs="Times New Roman"/>
          <w:sz w:val="24"/>
          <w:szCs w:val="24"/>
        </w:rPr>
        <w:t>Micale</w:t>
      </w:r>
      <w:proofErr w:type="spellEnd"/>
      <w:r w:rsidRPr="009D2953">
        <w:rPr>
          <w:rFonts w:ascii="Times New Roman" w:hAnsi="Times New Roman" w:cs="Times New Roman"/>
          <w:sz w:val="24"/>
          <w:szCs w:val="24"/>
        </w:rPr>
        <w:t>, 2011). En effet, la majorité des rapports publiés sur l’environnement ces dernières années s’accordent à dresser un portrait critique de la situation environnementale à travers le monde</w:t>
      </w:r>
      <w:r w:rsidR="00510A08" w:rsidRPr="009D2953">
        <w:rPr>
          <w:rFonts w:ascii="Times New Roman" w:hAnsi="Times New Roman" w:cs="Times New Roman"/>
          <w:sz w:val="24"/>
          <w:szCs w:val="24"/>
        </w:rPr>
        <w:t xml:space="preserve"> (UNEP, 2003</w:t>
      </w:r>
      <w:r w:rsidR="00DF5D28">
        <w:rPr>
          <w:rFonts w:ascii="Times New Roman" w:hAnsi="Times New Roman" w:cs="Times New Roman"/>
          <w:sz w:val="24"/>
          <w:szCs w:val="24"/>
        </w:rPr>
        <w:t> </w:t>
      </w:r>
      <w:r w:rsidR="00510A08" w:rsidRPr="009D2953">
        <w:rPr>
          <w:rFonts w:ascii="Times New Roman" w:hAnsi="Times New Roman" w:cs="Times New Roman"/>
          <w:sz w:val="24"/>
          <w:szCs w:val="24"/>
        </w:rPr>
        <w:t xml:space="preserve">; GIEC, 2014). </w:t>
      </w:r>
      <w:r w:rsidR="0064678B" w:rsidRPr="009D2953">
        <w:rPr>
          <w:rFonts w:ascii="Times New Roman" w:hAnsi="Times New Roman" w:cs="Times New Roman"/>
          <w:sz w:val="24"/>
          <w:szCs w:val="24"/>
        </w:rPr>
        <w:t>Dans les grandes lignes</w:t>
      </w:r>
      <w:r w:rsidRPr="009D2953">
        <w:rPr>
          <w:rFonts w:ascii="Times New Roman" w:hAnsi="Times New Roman" w:cs="Times New Roman"/>
          <w:sz w:val="24"/>
          <w:szCs w:val="24"/>
        </w:rPr>
        <w:t xml:space="preserve">, plusieurs </w:t>
      </w:r>
      <w:r w:rsidR="00C400E1">
        <w:rPr>
          <w:rFonts w:ascii="Times New Roman" w:hAnsi="Times New Roman" w:cs="Times New Roman"/>
          <w:sz w:val="24"/>
          <w:szCs w:val="24"/>
        </w:rPr>
        <w:t xml:space="preserve">études </w:t>
      </w:r>
      <w:r w:rsidRPr="009D2953">
        <w:rPr>
          <w:rFonts w:ascii="Times New Roman" w:hAnsi="Times New Roman" w:cs="Times New Roman"/>
          <w:sz w:val="24"/>
          <w:szCs w:val="24"/>
        </w:rPr>
        <w:t>récentes font même état d’un</w:t>
      </w:r>
      <w:r w:rsidR="00AC2280" w:rsidRPr="009D2953">
        <w:rPr>
          <w:rFonts w:ascii="Times New Roman" w:hAnsi="Times New Roman" w:cs="Times New Roman"/>
          <w:sz w:val="24"/>
          <w:szCs w:val="24"/>
        </w:rPr>
        <w:t>e</w:t>
      </w:r>
      <w:r w:rsidRPr="009D2953">
        <w:rPr>
          <w:rFonts w:ascii="Times New Roman" w:hAnsi="Times New Roman" w:cs="Times New Roman"/>
          <w:sz w:val="24"/>
          <w:szCs w:val="24"/>
        </w:rPr>
        <w:t xml:space="preserve"> certain</w:t>
      </w:r>
      <w:r w:rsidR="00AC2280" w:rsidRPr="009D2953">
        <w:rPr>
          <w:rFonts w:ascii="Times New Roman" w:hAnsi="Times New Roman" w:cs="Times New Roman"/>
          <w:sz w:val="24"/>
          <w:szCs w:val="24"/>
        </w:rPr>
        <w:t>e</w:t>
      </w:r>
      <w:r w:rsidRPr="009D2953">
        <w:rPr>
          <w:rFonts w:ascii="Times New Roman" w:hAnsi="Times New Roman" w:cs="Times New Roman"/>
          <w:sz w:val="24"/>
          <w:szCs w:val="24"/>
        </w:rPr>
        <w:t xml:space="preserve"> </w:t>
      </w:r>
      <w:r w:rsidR="00AC2280" w:rsidRPr="009D2953">
        <w:rPr>
          <w:rFonts w:ascii="Times New Roman" w:hAnsi="Times New Roman" w:cs="Times New Roman"/>
          <w:sz w:val="24"/>
          <w:szCs w:val="24"/>
        </w:rPr>
        <w:t>lassitude</w:t>
      </w:r>
      <w:r w:rsidRPr="009D2953">
        <w:rPr>
          <w:rFonts w:ascii="Times New Roman" w:hAnsi="Times New Roman" w:cs="Times New Roman"/>
          <w:sz w:val="24"/>
          <w:szCs w:val="24"/>
        </w:rPr>
        <w:t xml:space="preserve"> de la part des </w:t>
      </w:r>
      <w:r w:rsidR="00A148DB" w:rsidRPr="009D2953">
        <w:rPr>
          <w:rFonts w:ascii="Times New Roman" w:hAnsi="Times New Roman" w:cs="Times New Roman"/>
          <w:sz w:val="24"/>
          <w:szCs w:val="24"/>
        </w:rPr>
        <w:t>individus</w:t>
      </w:r>
      <w:r w:rsidRPr="009D2953">
        <w:rPr>
          <w:rFonts w:ascii="Times New Roman" w:hAnsi="Times New Roman" w:cs="Times New Roman"/>
          <w:sz w:val="24"/>
          <w:szCs w:val="24"/>
        </w:rPr>
        <w:t xml:space="preserve"> à s’engager plus durablement en faveur de l’environnement (</w:t>
      </w:r>
      <w:proofErr w:type="spellStart"/>
      <w:r w:rsidRPr="009D2953">
        <w:rPr>
          <w:rFonts w:ascii="Times New Roman" w:hAnsi="Times New Roman" w:cs="Times New Roman"/>
          <w:sz w:val="24"/>
          <w:szCs w:val="24"/>
        </w:rPr>
        <w:t>Poortinga</w:t>
      </w:r>
      <w:proofErr w:type="spellEnd"/>
      <w:r w:rsidRPr="009D2953">
        <w:rPr>
          <w:rFonts w:ascii="Times New Roman" w:hAnsi="Times New Roman" w:cs="Times New Roman"/>
          <w:sz w:val="24"/>
          <w:szCs w:val="24"/>
        </w:rPr>
        <w:t xml:space="preserve"> </w:t>
      </w:r>
      <w:r w:rsidRPr="00560D4E">
        <w:rPr>
          <w:rFonts w:ascii="Times New Roman" w:hAnsi="Times New Roman" w:cs="Times New Roman"/>
          <w:i/>
          <w:iCs/>
          <w:sz w:val="24"/>
          <w:szCs w:val="24"/>
        </w:rPr>
        <w:t>et</w:t>
      </w:r>
      <w:r w:rsidR="00DF5D28">
        <w:rPr>
          <w:rFonts w:ascii="Times New Roman" w:hAnsi="Times New Roman" w:cs="Times New Roman"/>
          <w:sz w:val="24"/>
          <w:szCs w:val="24"/>
        </w:rPr>
        <w:t> </w:t>
      </w:r>
      <w:r w:rsidRPr="009D2953">
        <w:rPr>
          <w:rFonts w:ascii="Times New Roman" w:hAnsi="Times New Roman" w:cs="Times New Roman"/>
          <w:i/>
          <w:iCs/>
          <w:sz w:val="24"/>
          <w:szCs w:val="24"/>
        </w:rPr>
        <w:t>al</w:t>
      </w:r>
      <w:r w:rsidR="005C46A2" w:rsidRPr="009D2953">
        <w:rPr>
          <w:rFonts w:ascii="Times New Roman" w:hAnsi="Times New Roman" w:cs="Times New Roman"/>
          <w:sz w:val="24"/>
          <w:szCs w:val="24"/>
        </w:rPr>
        <w:t>., 2011</w:t>
      </w:r>
      <w:r w:rsidRPr="009D2953">
        <w:rPr>
          <w:rFonts w:ascii="Times New Roman" w:hAnsi="Times New Roman" w:cs="Times New Roman"/>
          <w:sz w:val="24"/>
          <w:szCs w:val="24"/>
        </w:rPr>
        <w:t>).</w:t>
      </w:r>
    </w:p>
    <w:p w14:paraId="111C8D3F" w14:textId="77777777" w:rsidR="003B4A5E" w:rsidRDefault="003B4A5E" w:rsidP="003B4A5E">
      <w:pPr>
        <w:autoSpaceDE w:val="0"/>
        <w:autoSpaceDN w:val="0"/>
        <w:adjustRightInd w:val="0"/>
        <w:spacing w:line="360" w:lineRule="auto"/>
        <w:jc w:val="both"/>
        <w:rPr>
          <w:rFonts w:ascii="Times New Roman" w:hAnsi="Times New Roman" w:cs="Times New Roman"/>
          <w:sz w:val="24"/>
          <w:szCs w:val="24"/>
        </w:rPr>
      </w:pPr>
    </w:p>
    <w:p w14:paraId="198F8DFC" w14:textId="7212EB86" w:rsidR="00DF6633" w:rsidRPr="00A97631" w:rsidRDefault="008C7BE6" w:rsidP="003B4A5E">
      <w:pPr>
        <w:autoSpaceDE w:val="0"/>
        <w:autoSpaceDN w:val="0"/>
        <w:adjustRightInd w:val="0"/>
        <w:spacing w:line="360" w:lineRule="auto"/>
        <w:jc w:val="both"/>
        <w:rPr>
          <w:rFonts w:ascii="Times New Roman" w:hAnsi="Times New Roman" w:cs="Times New Roman"/>
          <w:sz w:val="24"/>
          <w:szCs w:val="24"/>
        </w:rPr>
      </w:pPr>
      <w:r w:rsidRPr="009D2953">
        <w:rPr>
          <w:rFonts w:ascii="Times New Roman" w:hAnsi="Times New Roman" w:cs="Times New Roman"/>
          <w:sz w:val="24"/>
          <w:szCs w:val="24"/>
        </w:rPr>
        <w:t>En réalité</w:t>
      </w:r>
      <w:r w:rsidR="000F3B1D" w:rsidRPr="009D2953">
        <w:rPr>
          <w:rFonts w:ascii="Times New Roman" w:hAnsi="Times New Roman" w:cs="Times New Roman"/>
          <w:sz w:val="24"/>
          <w:szCs w:val="24"/>
        </w:rPr>
        <w:t>,</w:t>
      </w:r>
      <w:r w:rsidR="00711786" w:rsidRPr="009D2953">
        <w:rPr>
          <w:rFonts w:ascii="Times New Roman" w:hAnsi="Times New Roman" w:cs="Times New Roman"/>
          <w:sz w:val="24"/>
          <w:szCs w:val="24"/>
        </w:rPr>
        <w:t xml:space="preserve"> il existe aujourd</w:t>
      </w:r>
      <w:r w:rsidR="00B60876" w:rsidRPr="009D2953">
        <w:rPr>
          <w:rFonts w:ascii="Times New Roman" w:hAnsi="Times New Roman" w:cs="Times New Roman"/>
          <w:sz w:val="24"/>
          <w:szCs w:val="24"/>
        </w:rPr>
        <w:t>’</w:t>
      </w:r>
      <w:r w:rsidR="00711786" w:rsidRPr="009D2953">
        <w:rPr>
          <w:rFonts w:ascii="Times New Roman" w:hAnsi="Times New Roman" w:cs="Times New Roman"/>
          <w:sz w:val="24"/>
          <w:szCs w:val="24"/>
        </w:rPr>
        <w:t>hui un consensus partagé par toutes les opinions publiques sur la nécessité de l</w:t>
      </w:r>
      <w:r w:rsidR="00B60876" w:rsidRPr="009D2953">
        <w:rPr>
          <w:rFonts w:ascii="Times New Roman" w:hAnsi="Times New Roman" w:cs="Times New Roman"/>
          <w:sz w:val="24"/>
          <w:szCs w:val="24"/>
        </w:rPr>
        <w:t>’</w:t>
      </w:r>
      <w:r w:rsidR="00711786" w:rsidRPr="009D2953">
        <w:rPr>
          <w:rFonts w:ascii="Times New Roman" w:hAnsi="Times New Roman" w:cs="Times New Roman"/>
          <w:sz w:val="24"/>
          <w:szCs w:val="24"/>
        </w:rPr>
        <w:t>action environnementale, tant en Europe qu</w:t>
      </w:r>
      <w:r w:rsidR="00B60876" w:rsidRPr="009D2953">
        <w:rPr>
          <w:rFonts w:ascii="Times New Roman" w:hAnsi="Times New Roman" w:cs="Times New Roman"/>
          <w:sz w:val="24"/>
          <w:szCs w:val="24"/>
        </w:rPr>
        <w:t>’</w:t>
      </w:r>
      <w:r w:rsidR="00711786" w:rsidRPr="009D2953">
        <w:rPr>
          <w:rFonts w:ascii="Times New Roman" w:hAnsi="Times New Roman" w:cs="Times New Roman"/>
          <w:sz w:val="24"/>
          <w:szCs w:val="24"/>
        </w:rPr>
        <w:t>en Amérique du Nord, voire dans les pays émergents (</w:t>
      </w:r>
      <w:proofErr w:type="spellStart"/>
      <w:r w:rsidR="00C231BB" w:rsidRPr="009D2953">
        <w:rPr>
          <w:rFonts w:ascii="Times New Roman" w:hAnsi="Times New Roman" w:cs="Times New Roman"/>
          <w:sz w:val="24"/>
          <w:szCs w:val="24"/>
        </w:rPr>
        <w:t>Bozonnet</w:t>
      </w:r>
      <w:proofErr w:type="spellEnd"/>
      <w:r w:rsidR="00C231BB" w:rsidRPr="009D2953">
        <w:rPr>
          <w:rFonts w:ascii="Times New Roman" w:hAnsi="Times New Roman" w:cs="Times New Roman"/>
          <w:sz w:val="24"/>
          <w:szCs w:val="24"/>
        </w:rPr>
        <w:t>, 2001</w:t>
      </w:r>
      <w:r w:rsidR="002A2A1E">
        <w:rPr>
          <w:rFonts w:ascii="Times New Roman" w:hAnsi="Times New Roman" w:cs="Times New Roman"/>
          <w:sz w:val="24"/>
          <w:szCs w:val="24"/>
        </w:rPr>
        <w:t> </w:t>
      </w:r>
      <w:r w:rsidR="00C231BB" w:rsidRPr="009D2953">
        <w:rPr>
          <w:rFonts w:ascii="Times New Roman" w:hAnsi="Times New Roman" w:cs="Times New Roman"/>
          <w:sz w:val="24"/>
          <w:szCs w:val="24"/>
        </w:rPr>
        <w:t>;</w:t>
      </w:r>
      <w:r w:rsidR="00711786" w:rsidRPr="009D2953">
        <w:rPr>
          <w:rFonts w:ascii="Times New Roman" w:hAnsi="Times New Roman" w:cs="Times New Roman"/>
          <w:sz w:val="24"/>
          <w:szCs w:val="24"/>
        </w:rPr>
        <w:t xml:space="preserve"> </w:t>
      </w:r>
      <w:proofErr w:type="spellStart"/>
      <w:r w:rsidR="00711786" w:rsidRPr="009D2953">
        <w:rPr>
          <w:rFonts w:ascii="Times New Roman" w:hAnsi="Times New Roman" w:cs="Times New Roman"/>
          <w:sz w:val="24"/>
          <w:szCs w:val="24"/>
        </w:rPr>
        <w:t>Kempton</w:t>
      </w:r>
      <w:proofErr w:type="spellEnd"/>
      <w:r w:rsidR="00711786" w:rsidRPr="009D2953">
        <w:rPr>
          <w:rFonts w:ascii="Times New Roman" w:hAnsi="Times New Roman" w:cs="Times New Roman"/>
          <w:sz w:val="24"/>
          <w:szCs w:val="24"/>
        </w:rPr>
        <w:t xml:space="preserve"> </w:t>
      </w:r>
      <w:r w:rsidR="000D2CD3" w:rsidRPr="00560D4E">
        <w:rPr>
          <w:rFonts w:ascii="Times New Roman" w:hAnsi="Times New Roman" w:cs="Times New Roman"/>
          <w:i/>
          <w:iCs/>
          <w:sz w:val="24"/>
          <w:szCs w:val="24"/>
        </w:rPr>
        <w:t>et</w:t>
      </w:r>
      <w:r w:rsidR="003B4A5E">
        <w:rPr>
          <w:rFonts w:ascii="Times New Roman" w:hAnsi="Times New Roman" w:cs="Times New Roman"/>
          <w:i/>
          <w:iCs/>
          <w:sz w:val="24"/>
          <w:szCs w:val="24"/>
        </w:rPr>
        <w:t> </w:t>
      </w:r>
      <w:r w:rsidR="00711786" w:rsidRPr="009D2953">
        <w:rPr>
          <w:rFonts w:ascii="Times New Roman" w:hAnsi="Times New Roman" w:cs="Times New Roman"/>
          <w:i/>
          <w:iCs/>
          <w:sz w:val="24"/>
          <w:szCs w:val="24"/>
        </w:rPr>
        <w:t>al</w:t>
      </w:r>
      <w:r w:rsidR="00560D4E">
        <w:rPr>
          <w:rFonts w:ascii="Times New Roman" w:hAnsi="Times New Roman" w:cs="Times New Roman"/>
          <w:i/>
          <w:iCs/>
          <w:sz w:val="24"/>
          <w:szCs w:val="24"/>
        </w:rPr>
        <w:t>.</w:t>
      </w:r>
      <w:r w:rsidR="00711786" w:rsidRPr="009D2953">
        <w:rPr>
          <w:rFonts w:ascii="Times New Roman" w:hAnsi="Times New Roman" w:cs="Times New Roman"/>
          <w:sz w:val="24"/>
          <w:szCs w:val="24"/>
        </w:rPr>
        <w:t xml:space="preserve">, 1995). </w:t>
      </w:r>
      <w:r w:rsidR="00C400E1">
        <w:rPr>
          <w:rFonts w:ascii="Times New Roman" w:hAnsi="Times New Roman" w:cs="Times New Roman"/>
          <w:sz w:val="24"/>
          <w:szCs w:val="24"/>
        </w:rPr>
        <w:t>P</w:t>
      </w:r>
      <w:r w:rsidR="00711786" w:rsidRPr="009D2953">
        <w:rPr>
          <w:rFonts w:ascii="Times New Roman" w:hAnsi="Times New Roman" w:cs="Times New Roman"/>
          <w:sz w:val="24"/>
          <w:szCs w:val="24"/>
        </w:rPr>
        <w:t>ourtant, le panorama de l’action écologique révèle une situation bien évidemment contrastée.</w:t>
      </w:r>
      <w:r w:rsidR="004D7740" w:rsidRPr="009D2953">
        <w:rPr>
          <w:rFonts w:ascii="Times New Roman" w:hAnsi="Times New Roman" w:cs="Times New Roman"/>
          <w:sz w:val="24"/>
          <w:szCs w:val="24"/>
        </w:rPr>
        <w:t xml:space="preserve"> </w:t>
      </w:r>
      <w:r w:rsidR="004D7740" w:rsidRPr="009D2953">
        <w:rPr>
          <w:rFonts w:ascii="Times New Roman" w:eastAsia="Times New Roman" w:hAnsi="Times New Roman" w:cs="Times New Roman"/>
          <w:sz w:val="24"/>
          <w:szCs w:val="24"/>
        </w:rPr>
        <w:t xml:space="preserve">Entre </w:t>
      </w:r>
      <w:r w:rsidR="00A04117" w:rsidRPr="009D2953">
        <w:rPr>
          <w:rFonts w:ascii="Times New Roman" w:eastAsia="Times New Roman" w:hAnsi="Times New Roman" w:cs="Times New Roman"/>
          <w:sz w:val="24"/>
          <w:szCs w:val="24"/>
        </w:rPr>
        <w:t>attitude</w:t>
      </w:r>
      <w:r w:rsidR="0013632A" w:rsidRPr="009D2953">
        <w:rPr>
          <w:rFonts w:ascii="Times New Roman" w:eastAsia="Times New Roman" w:hAnsi="Times New Roman" w:cs="Times New Roman"/>
          <w:sz w:val="24"/>
          <w:szCs w:val="24"/>
        </w:rPr>
        <w:t>s</w:t>
      </w:r>
      <w:r w:rsidR="00A04117" w:rsidRPr="009D2953">
        <w:rPr>
          <w:rFonts w:ascii="Times New Roman" w:eastAsia="Times New Roman" w:hAnsi="Times New Roman" w:cs="Times New Roman"/>
          <w:sz w:val="24"/>
          <w:szCs w:val="24"/>
        </w:rPr>
        <w:t xml:space="preserve"> affichée</w:t>
      </w:r>
      <w:r w:rsidR="0013632A" w:rsidRPr="009D2953">
        <w:rPr>
          <w:rFonts w:ascii="Times New Roman" w:eastAsia="Times New Roman" w:hAnsi="Times New Roman" w:cs="Times New Roman"/>
          <w:sz w:val="24"/>
          <w:szCs w:val="24"/>
        </w:rPr>
        <w:t>s</w:t>
      </w:r>
      <w:r w:rsidR="004D7740" w:rsidRPr="009D2953">
        <w:rPr>
          <w:rFonts w:ascii="Times New Roman" w:eastAsia="Times New Roman" w:hAnsi="Times New Roman" w:cs="Times New Roman"/>
          <w:sz w:val="24"/>
          <w:szCs w:val="24"/>
        </w:rPr>
        <w:t xml:space="preserve"> en faveur de l’environnement et pratiques effectives, un écart est affirmé.</w:t>
      </w:r>
      <w:r w:rsidR="004D7740" w:rsidRPr="009D2953">
        <w:rPr>
          <w:rFonts w:ascii="Times New Roman" w:hAnsi="Times New Roman" w:cs="Times New Roman"/>
          <w:sz w:val="24"/>
          <w:szCs w:val="24"/>
        </w:rPr>
        <w:t xml:space="preserve"> Il semblerait que la conscience environnementale n’assure pas un passage à l’acte, par l’adoption de pratiques qui seraient plus durables.</w:t>
      </w:r>
      <w:r w:rsidR="00DF6633" w:rsidRPr="009D2953">
        <w:rPr>
          <w:rFonts w:ascii="Times New Roman" w:hAnsi="Times New Roman" w:cs="Times New Roman"/>
          <w:sz w:val="24"/>
          <w:szCs w:val="24"/>
        </w:rPr>
        <w:t xml:space="preserve"> </w:t>
      </w:r>
      <w:r w:rsidR="004D7740" w:rsidRPr="009D2953">
        <w:rPr>
          <w:rFonts w:ascii="Times New Roman" w:hAnsi="Times New Roman" w:cs="Times New Roman"/>
          <w:sz w:val="24"/>
          <w:szCs w:val="24"/>
        </w:rPr>
        <w:t xml:space="preserve">Dans les dernières décennies, la </w:t>
      </w:r>
      <w:r w:rsidR="00760E54" w:rsidRPr="009D2953">
        <w:rPr>
          <w:rFonts w:ascii="Times New Roman" w:hAnsi="Times New Roman" w:cs="Times New Roman"/>
          <w:sz w:val="24"/>
          <w:szCs w:val="24"/>
        </w:rPr>
        <w:t xml:space="preserve">conscience écologique </w:t>
      </w:r>
      <w:r w:rsidR="004D7740" w:rsidRPr="009D2953">
        <w:rPr>
          <w:rFonts w:ascii="Times New Roman" w:hAnsi="Times New Roman" w:cs="Times New Roman"/>
          <w:sz w:val="24"/>
          <w:szCs w:val="24"/>
        </w:rPr>
        <w:t xml:space="preserve">aux enjeux environnementaux a augmenté, sans toutefois que cette augmentation </w:t>
      </w:r>
      <w:r w:rsidR="001675EC">
        <w:rPr>
          <w:rFonts w:ascii="Times New Roman" w:hAnsi="Times New Roman" w:cs="Times New Roman"/>
          <w:sz w:val="24"/>
          <w:szCs w:val="24"/>
        </w:rPr>
        <w:t xml:space="preserve">ne </w:t>
      </w:r>
      <w:r w:rsidR="004D7740" w:rsidRPr="009D2953">
        <w:rPr>
          <w:rFonts w:ascii="Times New Roman" w:hAnsi="Times New Roman" w:cs="Times New Roman"/>
          <w:sz w:val="24"/>
          <w:szCs w:val="24"/>
        </w:rPr>
        <w:t>se traduise par des changements importants dans les comportements quotidiens des individus (</w:t>
      </w:r>
      <w:proofErr w:type="spellStart"/>
      <w:r w:rsidR="004D7740" w:rsidRPr="009D2953">
        <w:rPr>
          <w:rFonts w:ascii="Times New Roman" w:hAnsi="Times New Roman" w:cs="Times New Roman"/>
          <w:sz w:val="24"/>
          <w:szCs w:val="24"/>
        </w:rPr>
        <w:t>Kollmuss</w:t>
      </w:r>
      <w:proofErr w:type="spellEnd"/>
      <w:r w:rsidR="004D7740" w:rsidRPr="009D2953">
        <w:rPr>
          <w:rFonts w:ascii="Times New Roman" w:hAnsi="Times New Roman" w:cs="Times New Roman"/>
          <w:sz w:val="24"/>
          <w:szCs w:val="24"/>
        </w:rPr>
        <w:t xml:space="preserve"> et </w:t>
      </w:r>
      <w:proofErr w:type="spellStart"/>
      <w:r w:rsidR="004D7740" w:rsidRPr="009D2953">
        <w:rPr>
          <w:rFonts w:ascii="Times New Roman" w:hAnsi="Times New Roman" w:cs="Times New Roman"/>
          <w:sz w:val="24"/>
          <w:szCs w:val="24"/>
        </w:rPr>
        <w:t>Agyeman</w:t>
      </w:r>
      <w:proofErr w:type="spellEnd"/>
      <w:r w:rsidR="004D7740" w:rsidRPr="009D2953">
        <w:rPr>
          <w:rFonts w:ascii="Times New Roman" w:hAnsi="Times New Roman" w:cs="Times New Roman"/>
          <w:sz w:val="24"/>
          <w:szCs w:val="24"/>
        </w:rPr>
        <w:t>, 2002).</w:t>
      </w:r>
      <w:r w:rsidR="000B3709" w:rsidRPr="00A97631">
        <w:rPr>
          <w:rFonts w:ascii="Times New Roman" w:hAnsi="Times New Roman" w:cs="Times New Roman"/>
          <w:sz w:val="24"/>
          <w:szCs w:val="24"/>
          <w:shd w:val="clear" w:color="auto" w:fill="FFFFFF"/>
        </w:rPr>
        <w:t xml:space="preserve"> </w:t>
      </w:r>
    </w:p>
    <w:p w14:paraId="7548E4B1" w14:textId="77777777" w:rsidR="003B4A5E" w:rsidRDefault="003B4A5E" w:rsidP="003B4A5E">
      <w:pPr>
        <w:autoSpaceDE w:val="0"/>
        <w:autoSpaceDN w:val="0"/>
        <w:adjustRightInd w:val="0"/>
        <w:spacing w:line="360" w:lineRule="auto"/>
        <w:jc w:val="both"/>
        <w:rPr>
          <w:rFonts w:ascii="Times New Roman" w:hAnsi="Times New Roman" w:cs="Times New Roman"/>
          <w:sz w:val="24"/>
          <w:szCs w:val="24"/>
        </w:rPr>
      </w:pPr>
    </w:p>
    <w:p w14:paraId="3A31F1CC" w14:textId="5E9892C9" w:rsidR="000F3B1D" w:rsidRPr="00A97631" w:rsidRDefault="00711786" w:rsidP="003B4A5E">
      <w:pPr>
        <w:autoSpaceDE w:val="0"/>
        <w:autoSpaceDN w:val="0"/>
        <w:adjustRightInd w:val="0"/>
        <w:spacing w:line="360" w:lineRule="auto"/>
        <w:jc w:val="both"/>
        <w:rPr>
          <w:rFonts w:ascii="Times New Roman" w:eastAsia="Times New Roman" w:hAnsi="Times New Roman" w:cs="Times New Roman"/>
          <w:sz w:val="24"/>
          <w:szCs w:val="24"/>
        </w:rPr>
      </w:pPr>
      <w:r w:rsidRPr="00A97631">
        <w:rPr>
          <w:rFonts w:ascii="Times New Roman" w:hAnsi="Times New Roman" w:cs="Times New Roman"/>
          <w:sz w:val="24"/>
          <w:szCs w:val="24"/>
        </w:rPr>
        <w:t>S</w:t>
      </w:r>
      <w:r w:rsidR="00FE0CCD" w:rsidRPr="00A97631">
        <w:rPr>
          <w:rFonts w:ascii="Times New Roman" w:hAnsi="Times New Roman" w:cs="Times New Roman"/>
          <w:sz w:val="24"/>
          <w:szCs w:val="24"/>
        </w:rPr>
        <w:t xml:space="preserve">i beaucoup de personnes dénoncent les problèmes environnementaux et se disent sensibles à la problématique environnementale, </w:t>
      </w:r>
      <w:r w:rsidR="004D7740" w:rsidRPr="00A97631">
        <w:rPr>
          <w:rFonts w:ascii="Times New Roman" w:hAnsi="Times New Roman" w:cs="Times New Roman"/>
          <w:sz w:val="24"/>
          <w:szCs w:val="24"/>
        </w:rPr>
        <w:t>l’absence ou l’insuffisance de dynamiques</w:t>
      </w:r>
      <w:r w:rsidR="00FE0CCD" w:rsidRPr="00A97631">
        <w:rPr>
          <w:rFonts w:ascii="Times New Roman" w:hAnsi="Times New Roman" w:cs="Times New Roman"/>
          <w:sz w:val="24"/>
          <w:szCs w:val="24"/>
        </w:rPr>
        <w:t xml:space="preserve"> </w:t>
      </w:r>
      <w:r w:rsidR="004D7740" w:rsidRPr="00A97631">
        <w:rPr>
          <w:rFonts w:ascii="Times New Roman" w:hAnsi="Times New Roman" w:cs="Times New Roman"/>
          <w:sz w:val="24"/>
          <w:szCs w:val="24"/>
        </w:rPr>
        <w:t>collectives partagées par l’ensemble de la société sont</w:t>
      </w:r>
      <w:r w:rsidR="00FE0CCD" w:rsidRPr="00A97631">
        <w:rPr>
          <w:rFonts w:ascii="Times New Roman" w:hAnsi="Times New Roman" w:cs="Times New Roman"/>
          <w:sz w:val="24"/>
          <w:szCs w:val="24"/>
        </w:rPr>
        <w:t xml:space="preserve"> loin d’exprimer un changement profond dans les comportements.</w:t>
      </w:r>
      <w:r w:rsidR="0034738E" w:rsidRPr="00A97631">
        <w:rPr>
          <w:rFonts w:ascii="Times New Roman" w:hAnsi="Times New Roman" w:cs="Times New Roman"/>
          <w:sz w:val="24"/>
          <w:szCs w:val="24"/>
        </w:rPr>
        <w:t xml:space="preserve"> Comment expliquer ce </w:t>
      </w:r>
      <w:r w:rsidR="004D7740" w:rsidRPr="00A97631">
        <w:rPr>
          <w:rFonts w:ascii="Times New Roman" w:hAnsi="Times New Roman" w:cs="Times New Roman"/>
          <w:sz w:val="24"/>
          <w:szCs w:val="24"/>
        </w:rPr>
        <w:t>hiatus</w:t>
      </w:r>
      <w:r w:rsidR="0034738E" w:rsidRPr="00A97631">
        <w:rPr>
          <w:rFonts w:ascii="Times New Roman" w:hAnsi="Times New Roman" w:cs="Times New Roman"/>
          <w:sz w:val="24"/>
          <w:szCs w:val="24"/>
        </w:rPr>
        <w:t xml:space="preserve"> entre les intentions </w:t>
      </w:r>
      <w:r w:rsidR="004D7740" w:rsidRPr="00A97631">
        <w:rPr>
          <w:rFonts w:ascii="Times New Roman" w:hAnsi="Times New Roman" w:cs="Times New Roman"/>
          <w:sz w:val="24"/>
          <w:szCs w:val="24"/>
        </w:rPr>
        <w:t>déclarées</w:t>
      </w:r>
      <w:r w:rsidR="0034738E" w:rsidRPr="00A97631">
        <w:rPr>
          <w:rFonts w:ascii="Times New Roman" w:hAnsi="Times New Roman" w:cs="Times New Roman"/>
          <w:sz w:val="24"/>
          <w:szCs w:val="24"/>
        </w:rPr>
        <w:t xml:space="preserve"> en faveur de l’environnement et </w:t>
      </w:r>
      <w:r w:rsidR="004D7740" w:rsidRPr="00A97631">
        <w:rPr>
          <w:rFonts w:ascii="Times New Roman" w:hAnsi="Times New Roman" w:cs="Times New Roman"/>
          <w:sz w:val="24"/>
          <w:szCs w:val="24"/>
        </w:rPr>
        <w:t>les comportements écologiques</w:t>
      </w:r>
      <w:r w:rsidR="00DF5D28">
        <w:rPr>
          <w:rFonts w:ascii="Times New Roman" w:hAnsi="Times New Roman" w:cs="Times New Roman"/>
          <w:sz w:val="24"/>
          <w:szCs w:val="24"/>
        </w:rPr>
        <w:t> </w:t>
      </w:r>
      <w:r w:rsidR="004D7740" w:rsidRPr="00A97631">
        <w:rPr>
          <w:rFonts w:ascii="Times New Roman" w:hAnsi="Times New Roman" w:cs="Times New Roman"/>
          <w:sz w:val="24"/>
          <w:szCs w:val="24"/>
        </w:rPr>
        <w:t>?</w:t>
      </w:r>
      <w:r w:rsidR="00DF6633" w:rsidRPr="00A97631">
        <w:rPr>
          <w:rFonts w:ascii="Times New Roman" w:hAnsi="Times New Roman" w:cs="Times New Roman"/>
          <w:sz w:val="24"/>
          <w:szCs w:val="24"/>
        </w:rPr>
        <w:t xml:space="preserve"> Dans </w:t>
      </w:r>
      <w:r w:rsidR="007B5C1B" w:rsidRPr="00A97631">
        <w:rPr>
          <w:rFonts w:ascii="Times New Roman" w:hAnsi="Times New Roman" w:cs="Times New Roman"/>
          <w:sz w:val="24"/>
          <w:szCs w:val="24"/>
        </w:rPr>
        <w:t>cette étude</w:t>
      </w:r>
      <w:r w:rsidR="00DF6633" w:rsidRPr="00A97631">
        <w:rPr>
          <w:rFonts w:ascii="Times New Roman" w:hAnsi="Times New Roman" w:cs="Times New Roman"/>
          <w:sz w:val="24"/>
          <w:szCs w:val="24"/>
        </w:rPr>
        <w:t>, nous souhaitons questionner cet écart entre les attitudes</w:t>
      </w:r>
      <w:r w:rsidR="00A16D0A" w:rsidRPr="00A97631">
        <w:rPr>
          <w:rFonts w:ascii="Times New Roman" w:hAnsi="Times New Roman" w:cs="Times New Roman"/>
          <w:sz w:val="24"/>
          <w:szCs w:val="24"/>
        </w:rPr>
        <w:t xml:space="preserve"> pro-environnementales</w:t>
      </w:r>
      <w:r w:rsidR="00DF6633" w:rsidRPr="00A97631">
        <w:rPr>
          <w:rFonts w:ascii="Times New Roman" w:hAnsi="Times New Roman" w:cs="Times New Roman"/>
          <w:sz w:val="24"/>
          <w:szCs w:val="24"/>
        </w:rPr>
        <w:t xml:space="preserve"> et </w:t>
      </w:r>
      <w:r w:rsidR="00A16D0A" w:rsidRPr="00A97631">
        <w:rPr>
          <w:rFonts w:ascii="Times New Roman" w:hAnsi="Times New Roman" w:cs="Times New Roman"/>
          <w:sz w:val="24"/>
          <w:szCs w:val="24"/>
        </w:rPr>
        <w:t>l’action concrète beaucoup plus rare.</w:t>
      </w:r>
      <w:r w:rsidR="00DF6633" w:rsidRPr="00A97631">
        <w:rPr>
          <w:rFonts w:ascii="Times New Roman" w:eastAsia="Times New Roman" w:hAnsi="Times New Roman" w:cs="Times New Roman"/>
          <w:sz w:val="24"/>
          <w:szCs w:val="24"/>
        </w:rPr>
        <w:t xml:space="preserve"> </w:t>
      </w:r>
    </w:p>
    <w:p w14:paraId="56C131B3" w14:textId="77777777" w:rsidR="003B4A5E" w:rsidRDefault="003B4A5E" w:rsidP="003B4A5E">
      <w:pPr>
        <w:autoSpaceDE w:val="0"/>
        <w:autoSpaceDN w:val="0"/>
        <w:adjustRightInd w:val="0"/>
        <w:spacing w:line="360" w:lineRule="auto"/>
        <w:jc w:val="both"/>
        <w:rPr>
          <w:rFonts w:ascii="Times New Roman" w:hAnsi="Times New Roman" w:cs="Times New Roman"/>
          <w:sz w:val="24"/>
          <w:szCs w:val="24"/>
        </w:rPr>
      </w:pPr>
    </w:p>
    <w:p w14:paraId="49B61297" w14:textId="087A4BF9" w:rsidR="0089378C" w:rsidRPr="00A97631" w:rsidRDefault="00AC6F2D" w:rsidP="003B4A5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D’un point de vue épistémologique, la relation à l’environnement peut être appréhendée en s’inscrivant dans une approche qui s’enrichit à la fois des apports des</w:t>
      </w:r>
      <w:r w:rsidR="00DF6633" w:rsidRPr="00A97631">
        <w:rPr>
          <w:rFonts w:ascii="Times New Roman" w:eastAsia="Times New Roman" w:hAnsi="Times New Roman" w:cs="Times New Roman"/>
          <w:sz w:val="24"/>
          <w:szCs w:val="24"/>
        </w:rPr>
        <w:t xml:space="preserve"> sciences sociales et </w:t>
      </w:r>
      <w:r w:rsidR="00DF6633" w:rsidRPr="00A97631">
        <w:rPr>
          <w:rFonts w:ascii="Times New Roman" w:eastAsia="Times New Roman" w:hAnsi="Times New Roman" w:cs="Times New Roman"/>
          <w:sz w:val="24"/>
          <w:szCs w:val="24"/>
        </w:rPr>
        <w:lastRenderedPageBreak/>
        <w:t>humaines</w:t>
      </w:r>
      <w:r w:rsidR="003D0B52">
        <w:rPr>
          <w:rFonts w:ascii="Times New Roman" w:eastAsia="Times New Roman" w:hAnsi="Times New Roman" w:cs="Times New Roman"/>
          <w:sz w:val="24"/>
          <w:szCs w:val="24"/>
        </w:rPr>
        <w:t> ; elles</w:t>
      </w:r>
      <w:r w:rsidRPr="00A97631">
        <w:rPr>
          <w:rFonts w:ascii="Times New Roman" w:eastAsia="Times New Roman" w:hAnsi="Times New Roman" w:cs="Times New Roman"/>
          <w:sz w:val="24"/>
          <w:szCs w:val="24"/>
        </w:rPr>
        <w:t xml:space="preserve"> offrent</w:t>
      </w:r>
      <w:r w:rsidR="00DF6633" w:rsidRPr="00A97631">
        <w:rPr>
          <w:rFonts w:ascii="Times New Roman" w:eastAsia="Times New Roman" w:hAnsi="Times New Roman" w:cs="Times New Roman"/>
          <w:sz w:val="24"/>
          <w:szCs w:val="24"/>
        </w:rPr>
        <w:t xml:space="preserve"> plusieurs théories pour expliquer le profond hiatus entre </w:t>
      </w:r>
      <w:r w:rsidRPr="00A97631">
        <w:rPr>
          <w:rFonts w:ascii="Times New Roman" w:eastAsia="Times New Roman" w:hAnsi="Times New Roman" w:cs="Times New Roman"/>
          <w:sz w:val="24"/>
          <w:szCs w:val="24"/>
        </w:rPr>
        <w:t>attitudes affichées</w:t>
      </w:r>
      <w:r w:rsidR="00DF6633" w:rsidRPr="00A97631">
        <w:rPr>
          <w:rFonts w:ascii="Times New Roman" w:eastAsia="Times New Roman" w:hAnsi="Times New Roman" w:cs="Times New Roman"/>
          <w:sz w:val="24"/>
          <w:szCs w:val="24"/>
        </w:rPr>
        <w:t xml:space="preserve"> et pratiques effectives</w:t>
      </w:r>
      <w:r w:rsidR="0089378C" w:rsidRPr="00A97631">
        <w:rPr>
          <w:rFonts w:ascii="Times New Roman" w:hAnsi="Times New Roman" w:cs="Times New Roman"/>
          <w:sz w:val="24"/>
          <w:szCs w:val="24"/>
        </w:rPr>
        <w:t xml:space="preserve">. </w:t>
      </w:r>
    </w:p>
    <w:p w14:paraId="68F40824" w14:textId="77777777" w:rsidR="004F7463" w:rsidRPr="00A97631" w:rsidRDefault="004F7463" w:rsidP="00DD339F">
      <w:pPr>
        <w:autoSpaceDE w:val="0"/>
        <w:autoSpaceDN w:val="0"/>
        <w:adjustRightInd w:val="0"/>
        <w:spacing w:line="360" w:lineRule="auto"/>
        <w:jc w:val="both"/>
        <w:rPr>
          <w:rFonts w:ascii="Times New Roman" w:hAnsi="Times New Roman" w:cs="Times New Roman"/>
          <w:sz w:val="24"/>
          <w:szCs w:val="24"/>
        </w:rPr>
      </w:pPr>
    </w:p>
    <w:p w14:paraId="74E92C62" w14:textId="45049C87" w:rsidR="00A04117" w:rsidRPr="003B4A5E" w:rsidRDefault="003B4A5E" w:rsidP="003B4A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w:t>
      </w:r>
      <w:r w:rsidR="00C53D94" w:rsidRPr="003B4A5E">
        <w:rPr>
          <w:rFonts w:ascii="Times New Roman" w:hAnsi="Times New Roman" w:cs="Times New Roman"/>
          <w:b/>
          <w:bCs/>
          <w:sz w:val="24"/>
          <w:szCs w:val="24"/>
        </w:rPr>
        <w:t>Psychologie sociale de l’environnement</w:t>
      </w:r>
    </w:p>
    <w:p w14:paraId="3058AD9A" w14:textId="41751ACF" w:rsidR="00FE0CCD" w:rsidRPr="003B4A5E" w:rsidRDefault="003B4A5E" w:rsidP="003B4A5E">
      <w:pPr>
        <w:autoSpaceDE w:val="0"/>
        <w:autoSpaceDN w:val="0"/>
        <w:adjustRightInd w:val="0"/>
        <w:spacing w:line="360" w:lineRule="auto"/>
        <w:jc w:val="both"/>
        <w:rPr>
          <w:rFonts w:ascii="Times New Roman" w:hAnsi="Times New Roman" w:cs="Times New Roman"/>
          <w:b/>
          <w:bCs/>
          <w:sz w:val="24"/>
          <w:szCs w:val="24"/>
        </w:rPr>
      </w:pPr>
      <w:r w:rsidRPr="003B4A5E">
        <w:rPr>
          <w:rFonts w:ascii="Times New Roman" w:hAnsi="Times New Roman" w:cs="Times New Roman"/>
          <w:b/>
          <w:bCs/>
          <w:color w:val="767171" w:themeColor="background2" w:themeShade="80"/>
          <w:sz w:val="24"/>
          <w:szCs w:val="24"/>
        </w:rPr>
        <w:t>1.1. </w:t>
      </w:r>
      <w:r w:rsidR="003F3085" w:rsidRPr="003B4A5E">
        <w:rPr>
          <w:rFonts w:ascii="Times New Roman" w:hAnsi="Times New Roman" w:cs="Times New Roman"/>
          <w:b/>
          <w:bCs/>
          <w:color w:val="767171" w:themeColor="background2" w:themeShade="80"/>
          <w:sz w:val="24"/>
          <w:szCs w:val="24"/>
        </w:rPr>
        <w:t>Les attitudes</w:t>
      </w:r>
    </w:p>
    <w:p w14:paraId="2A0A6AAD" w14:textId="77777777" w:rsidR="003B4A5E" w:rsidRDefault="003B4A5E" w:rsidP="003B4A5E">
      <w:pPr>
        <w:autoSpaceDE w:val="0"/>
        <w:autoSpaceDN w:val="0"/>
        <w:adjustRightInd w:val="0"/>
        <w:spacing w:line="360" w:lineRule="auto"/>
        <w:jc w:val="both"/>
        <w:rPr>
          <w:rFonts w:ascii="Times New Roman" w:hAnsi="Times New Roman" w:cs="Times New Roman"/>
          <w:sz w:val="24"/>
          <w:szCs w:val="24"/>
        </w:rPr>
      </w:pPr>
    </w:p>
    <w:p w14:paraId="5508CC7A" w14:textId="4C9C7A3E" w:rsidR="0089378C" w:rsidRPr="009D2953" w:rsidRDefault="0089378C" w:rsidP="003B4A5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Le concept d’attitude est central en psychologie sociale. </w:t>
      </w:r>
      <w:r w:rsidRPr="009D2953">
        <w:rPr>
          <w:rFonts w:ascii="Times New Roman" w:hAnsi="Times New Roman" w:cs="Times New Roman"/>
          <w:sz w:val="24"/>
          <w:szCs w:val="24"/>
        </w:rPr>
        <w:t>Fishbein et Ajzen (1972) relevaient plus de 500 définitions de ce concept.</w:t>
      </w:r>
    </w:p>
    <w:p w14:paraId="4D9954DD" w14:textId="77777777" w:rsidR="0089378C" w:rsidRPr="009D2953" w:rsidRDefault="0089378C" w:rsidP="00DD339F">
      <w:pPr>
        <w:spacing w:line="360" w:lineRule="auto"/>
        <w:rPr>
          <w:rFonts w:ascii="Times New Roman" w:hAnsi="Times New Roman" w:cs="Times New Roman"/>
          <w:sz w:val="24"/>
          <w:szCs w:val="24"/>
        </w:rPr>
      </w:pPr>
    </w:p>
    <w:p w14:paraId="0E597562" w14:textId="10AE78E8" w:rsidR="0089378C" w:rsidRPr="009D2953" w:rsidRDefault="0089378C" w:rsidP="003B4A5E">
      <w:pPr>
        <w:autoSpaceDE w:val="0"/>
        <w:autoSpaceDN w:val="0"/>
        <w:adjustRightInd w:val="0"/>
        <w:spacing w:line="360" w:lineRule="auto"/>
        <w:jc w:val="both"/>
        <w:rPr>
          <w:rFonts w:ascii="Times New Roman" w:hAnsi="Times New Roman" w:cs="Times New Roman"/>
          <w:sz w:val="24"/>
          <w:szCs w:val="24"/>
          <w:shd w:val="clear" w:color="auto" w:fill="FFFFFF"/>
        </w:rPr>
      </w:pPr>
      <w:r w:rsidRPr="009D2953">
        <w:rPr>
          <w:rFonts w:ascii="Times New Roman" w:hAnsi="Times New Roman" w:cs="Times New Roman"/>
          <w:sz w:val="24"/>
          <w:szCs w:val="24"/>
        </w:rPr>
        <w:t>Dès 1935, Allport tenait ce concept pour indispensable et même incontournable</w:t>
      </w:r>
      <w:r w:rsidRPr="009D2953">
        <w:rPr>
          <w:rFonts w:ascii="Times New Roman" w:hAnsi="Times New Roman" w:cs="Times New Roman"/>
          <w:sz w:val="24"/>
          <w:szCs w:val="24"/>
          <w:shd w:val="clear" w:color="auto" w:fill="FFFFFF"/>
        </w:rPr>
        <w:t>. Il donne la définition suivante</w:t>
      </w:r>
      <w:r w:rsidR="00DF5D28">
        <w:rPr>
          <w:rFonts w:ascii="Times New Roman" w:hAnsi="Times New Roman" w:cs="Times New Roman"/>
          <w:sz w:val="24"/>
          <w:szCs w:val="24"/>
          <w:shd w:val="clear" w:color="auto" w:fill="FFFFFF"/>
        </w:rPr>
        <w:t> </w:t>
      </w:r>
      <w:r w:rsidRPr="009D2953">
        <w:rPr>
          <w:rFonts w:ascii="Times New Roman" w:hAnsi="Times New Roman" w:cs="Times New Roman"/>
          <w:sz w:val="24"/>
          <w:szCs w:val="24"/>
          <w:shd w:val="clear" w:color="auto" w:fill="FFFFFF"/>
        </w:rPr>
        <w:t>: «</w:t>
      </w:r>
      <w:r w:rsidR="00DF5D28">
        <w:rPr>
          <w:rFonts w:ascii="Times New Roman" w:hAnsi="Times New Roman" w:cs="Times New Roman"/>
          <w:sz w:val="24"/>
          <w:szCs w:val="24"/>
          <w:shd w:val="clear" w:color="auto" w:fill="FFFFFF"/>
        </w:rPr>
        <w:t> </w:t>
      </w:r>
      <w:r w:rsidRPr="009D2953">
        <w:rPr>
          <w:rFonts w:ascii="Times New Roman" w:hAnsi="Times New Roman" w:cs="Times New Roman"/>
          <w:i/>
          <w:iCs/>
          <w:sz w:val="24"/>
          <w:szCs w:val="24"/>
          <w:shd w:val="clear" w:color="auto" w:fill="FFFFFF"/>
        </w:rPr>
        <w:t>Une attitude est un état mental et nerveux de préparation</w:t>
      </w:r>
      <w:r w:rsidRPr="009D2953">
        <w:rPr>
          <w:rFonts w:ascii="Times New Roman" w:hAnsi="Times New Roman" w:cs="Times New Roman"/>
          <w:sz w:val="24"/>
          <w:szCs w:val="24"/>
          <w:shd w:val="clear" w:color="auto" w:fill="FFFFFF"/>
        </w:rPr>
        <w:t xml:space="preserve">, </w:t>
      </w:r>
      <w:r w:rsidRPr="009D2953">
        <w:rPr>
          <w:rFonts w:ascii="Times New Roman" w:hAnsi="Times New Roman" w:cs="Times New Roman"/>
          <w:i/>
          <w:iCs/>
          <w:sz w:val="24"/>
          <w:szCs w:val="24"/>
          <w:shd w:val="clear" w:color="auto" w:fill="FFFFFF"/>
        </w:rPr>
        <w:t>organisé à partir de l’expérience […]</w:t>
      </w:r>
      <w:r w:rsidR="00DF5D28">
        <w:rPr>
          <w:rFonts w:ascii="Times New Roman" w:hAnsi="Times New Roman" w:cs="Times New Roman"/>
          <w:i/>
          <w:iCs/>
          <w:sz w:val="24"/>
          <w:szCs w:val="24"/>
          <w:shd w:val="clear" w:color="auto" w:fill="FFFFFF"/>
        </w:rPr>
        <w:t> </w:t>
      </w:r>
      <w:r w:rsidRPr="009D2953">
        <w:rPr>
          <w:rFonts w:ascii="Times New Roman" w:hAnsi="Times New Roman" w:cs="Times New Roman"/>
          <w:i/>
          <w:iCs/>
          <w:sz w:val="24"/>
          <w:szCs w:val="24"/>
          <w:shd w:val="clear" w:color="auto" w:fill="FFFFFF"/>
        </w:rPr>
        <w:t>»</w:t>
      </w:r>
      <w:r w:rsidRPr="009D2953">
        <w:rPr>
          <w:rFonts w:ascii="Times New Roman" w:hAnsi="Times New Roman" w:cs="Times New Roman"/>
          <w:sz w:val="24"/>
          <w:szCs w:val="24"/>
          <w:shd w:val="clear" w:color="auto" w:fill="FFFFFF"/>
        </w:rPr>
        <w:t xml:space="preserve">. </w:t>
      </w:r>
      <w:r w:rsidRPr="009D2953">
        <w:rPr>
          <w:rFonts w:ascii="Times New Roman" w:hAnsi="Times New Roman" w:cs="Times New Roman"/>
          <w:sz w:val="24"/>
          <w:szCs w:val="24"/>
        </w:rPr>
        <w:t xml:space="preserve">Et, pour </w:t>
      </w:r>
      <w:proofErr w:type="spellStart"/>
      <w:r w:rsidRPr="009D2953">
        <w:rPr>
          <w:rFonts w:ascii="Times New Roman" w:hAnsi="Times New Roman" w:cs="Times New Roman"/>
          <w:sz w:val="24"/>
          <w:szCs w:val="24"/>
        </w:rPr>
        <w:t>Filser</w:t>
      </w:r>
      <w:proofErr w:type="spellEnd"/>
      <w:r w:rsidRPr="009D2953">
        <w:rPr>
          <w:rFonts w:ascii="Times New Roman" w:hAnsi="Times New Roman" w:cs="Times New Roman"/>
          <w:sz w:val="24"/>
          <w:szCs w:val="24"/>
        </w:rPr>
        <w:t xml:space="preserve"> (1994</w:t>
      </w:r>
      <w:r w:rsidR="00DF5D28">
        <w:rPr>
          <w:rFonts w:ascii="Times New Roman" w:hAnsi="Times New Roman" w:cs="Times New Roman"/>
          <w:sz w:val="24"/>
          <w:szCs w:val="24"/>
        </w:rPr>
        <w:t> </w:t>
      </w:r>
      <w:r w:rsidRPr="009D2953">
        <w:rPr>
          <w:rFonts w:ascii="Times New Roman" w:hAnsi="Times New Roman" w:cs="Times New Roman"/>
          <w:sz w:val="24"/>
          <w:szCs w:val="24"/>
        </w:rPr>
        <w:t>: 84), l’attitude serait «</w:t>
      </w:r>
      <w:r w:rsidR="002A2A1E">
        <w:rPr>
          <w:rFonts w:ascii="Times New Roman" w:hAnsi="Times New Roman" w:cs="Times New Roman"/>
          <w:sz w:val="24"/>
          <w:szCs w:val="24"/>
        </w:rPr>
        <w:t> </w:t>
      </w:r>
      <w:r w:rsidRPr="009D2953">
        <w:rPr>
          <w:rFonts w:ascii="Times New Roman" w:hAnsi="Times New Roman" w:cs="Times New Roman"/>
          <w:i/>
          <w:iCs/>
          <w:sz w:val="24"/>
          <w:szCs w:val="24"/>
        </w:rPr>
        <w:t>le meilleur prédicteur du comportement</w:t>
      </w:r>
      <w:r w:rsidR="002A2A1E">
        <w:rPr>
          <w:rFonts w:ascii="Times New Roman" w:hAnsi="Times New Roman" w:cs="Times New Roman"/>
          <w:sz w:val="24"/>
          <w:szCs w:val="24"/>
        </w:rPr>
        <w:t> </w:t>
      </w:r>
      <w:r w:rsidRPr="009D2953">
        <w:rPr>
          <w:rFonts w:ascii="Times New Roman" w:hAnsi="Times New Roman" w:cs="Times New Roman"/>
          <w:sz w:val="24"/>
          <w:szCs w:val="24"/>
        </w:rPr>
        <w:t>».</w:t>
      </w:r>
    </w:p>
    <w:p w14:paraId="5FD91795" w14:textId="77777777" w:rsidR="009A3A0E" w:rsidRDefault="009A3A0E" w:rsidP="009A3A0E">
      <w:pPr>
        <w:autoSpaceDE w:val="0"/>
        <w:autoSpaceDN w:val="0"/>
        <w:adjustRightInd w:val="0"/>
        <w:spacing w:line="360" w:lineRule="auto"/>
        <w:jc w:val="both"/>
        <w:rPr>
          <w:rFonts w:ascii="Times New Roman" w:hAnsi="Times New Roman" w:cs="Times New Roman"/>
          <w:sz w:val="24"/>
          <w:szCs w:val="24"/>
        </w:rPr>
      </w:pPr>
    </w:p>
    <w:p w14:paraId="2C7175FA" w14:textId="17189D77" w:rsidR="0089378C" w:rsidRPr="009D2953" w:rsidRDefault="0089378C" w:rsidP="009A3A0E">
      <w:pPr>
        <w:autoSpaceDE w:val="0"/>
        <w:autoSpaceDN w:val="0"/>
        <w:adjustRightInd w:val="0"/>
        <w:spacing w:line="360" w:lineRule="auto"/>
        <w:jc w:val="both"/>
        <w:rPr>
          <w:rFonts w:ascii="Times New Roman" w:hAnsi="Times New Roman" w:cs="Times New Roman"/>
          <w:sz w:val="24"/>
          <w:szCs w:val="24"/>
          <w:shd w:val="clear" w:color="auto" w:fill="FFFFFF"/>
        </w:rPr>
      </w:pPr>
      <w:r w:rsidRPr="009D2953">
        <w:rPr>
          <w:rFonts w:ascii="Times New Roman" w:hAnsi="Times New Roman" w:cs="Times New Roman"/>
          <w:sz w:val="24"/>
          <w:szCs w:val="24"/>
        </w:rPr>
        <w:t xml:space="preserve">Selon </w:t>
      </w:r>
      <w:proofErr w:type="spellStart"/>
      <w:r w:rsidRPr="009D2953">
        <w:rPr>
          <w:rFonts w:ascii="Times New Roman" w:hAnsi="Times New Roman" w:cs="Times New Roman"/>
          <w:sz w:val="24"/>
          <w:szCs w:val="24"/>
        </w:rPr>
        <w:t>Eagly</w:t>
      </w:r>
      <w:proofErr w:type="spellEnd"/>
      <w:r w:rsidRPr="009D2953">
        <w:rPr>
          <w:rFonts w:ascii="Times New Roman" w:hAnsi="Times New Roman" w:cs="Times New Roman"/>
          <w:sz w:val="24"/>
          <w:szCs w:val="24"/>
        </w:rPr>
        <w:t xml:space="preserve"> et Chaiken (1993) «</w:t>
      </w:r>
      <w:r w:rsidR="00DF5D28">
        <w:rPr>
          <w:rFonts w:ascii="Times New Roman" w:hAnsi="Times New Roman" w:cs="Times New Roman"/>
          <w:sz w:val="24"/>
          <w:szCs w:val="24"/>
        </w:rPr>
        <w:t> </w:t>
      </w:r>
      <w:r w:rsidRPr="009D2953">
        <w:rPr>
          <w:rFonts w:ascii="Times New Roman" w:hAnsi="Times New Roman" w:cs="Times New Roman"/>
          <w:i/>
          <w:iCs/>
          <w:sz w:val="24"/>
          <w:szCs w:val="24"/>
        </w:rPr>
        <w:t>l’attitude est une tendance psychologique exprimée en évaluant une entité particulière en termes de degré de favorabilité ou de non-favorabilité</w:t>
      </w:r>
      <w:r w:rsidRPr="009D2953">
        <w:rPr>
          <w:rFonts w:ascii="Times New Roman" w:hAnsi="Times New Roman" w:cs="Times New Roman"/>
          <w:sz w:val="24"/>
          <w:szCs w:val="24"/>
        </w:rPr>
        <w:t xml:space="preserve"> </w:t>
      </w:r>
      <w:r w:rsidR="003F6F8F" w:rsidRPr="009D2953">
        <w:rPr>
          <w:rFonts w:ascii="Times New Roman" w:hAnsi="Times New Roman" w:cs="Times New Roman"/>
          <w:sz w:val="24"/>
          <w:szCs w:val="24"/>
        </w:rPr>
        <w:t xml:space="preserve">». </w:t>
      </w:r>
      <w:r w:rsidRPr="009D2953">
        <w:rPr>
          <w:rFonts w:ascii="Times New Roman" w:hAnsi="Times New Roman" w:cs="Times New Roman"/>
          <w:sz w:val="24"/>
          <w:szCs w:val="24"/>
        </w:rPr>
        <w:t>Dans ce sens,</w:t>
      </w:r>
      <w:r w:rsidR="0094001D" w:rsidRPr="009D2953">
        <w:rPr>
          <w:rFonts w:ascii="Times New Roman" w:hAnsi="Times New Roman" w:cs="Times New Roman"/>
          <w:sz w:val="24"/>
          <w:szCs w:val="24"/>
        </w:rPr>
        <w:t xml:space="preserve"> l’attitude environnementale est comprise comme la tendance ou la disposition évaluative (</w:t>
      </w:r>
      <w:proofErr w:type="spellStart"/>
      <w:r w:rsidR="0094001D" w:rsidRPr="009D2953">
        <w:rPr>
          <w:rFonts w:ascii="Times New Roman" w:hAnsi="Times New Roman" w:cs="Times New Roman"/>
          <w:sz w:val="24"/>
          <w:szCs w:val="24"/>
        </w:rPr>
        <w:t>Eagly</w:t>
      </w:r>
      <w:proofErr w:type="spellEnd"/>
      <w:r w:rsidR="0094001D" w:rsidRPr="009D2953">
        <w:rPr>
          <w:rFonts w:ascii="Times New Roman" w:hAnsi="Times New Roman" w:cs="Times New Roman"/>
          <w:sz w:val="24"/>
          <w:szCs w:val="24"/>
        </w:rPr>
        <w:t xml:space="preserve"> </w:t>
      </w:r>
      <w:r w:rsidR="000D2CD3" w:rsidRPr="009D2953">
        <w:rPr>
          <w:rFonts w:ascii="Times New Roman" w:hAnsi="Times New Roman" w:cs="Times New Roman"/>
          <w:sz w:val="24"/>
          <w:szCs w:val="24"/>
        </w:rPr>
        <w:t xml:space="preserve">et </w:t>
      </w:r>
      <w:r w:rsidR="0094001D" w:rsidRPr="009D2953">
        <w:rPr>
          <w:rFonts w:ascii="Times New Roman" w:hAnsi="Times New Roman" w:cs="Times New Roman"/>
          <w:sz w:val="24"/>
          <w:szCs w:val="24"/>
        </w:rPr>
        <w:t>Chaiken, 1993) pour répondre de manière favorable ou défavorable aux problèmes environnementaux (</w:t>
      </w:r>
      <w:proofErr w:type="spellStart"/>
      <w:r w:rsidR="0094001D" w:rsidRPr="009D2953">
        <w:rPr>
          <w:rFonts w:ascii="Times New Roman" w:hAnsi="Times New Roman" w:cs="Times New Roman"/>
          <w:sz w:val="24"/>
          <w:szCs w:val="24"/>
        </w:rPr>
        <w:t>Milfont</w:t>
      </w:r>
      <w:proofErr w:type="spellEnd"/>
      <w:r w:rsidR="0094001D" w:rsidRPr="009D2953">
        <w:rPr>
          <w:rFonts w:ascii="Times New Roman" w:hAnsi="Times New Roman" w:cs="Times New Roman"/>
          <w:sz w:val="24"/>
          <w:szCs w:val="24"/>
        </w:rPr>
        <w:t>, 2009).</w:t>
      </w:r>
    </w:p>
    <w:p w14:paraId="64F4EBA3" w14:textId="77777777" w:rsidR="009A3A0E" w:rsidRDefault="009A3A0E" w:rsidP="009A3A0E">
      <w:pPr>
        <w:autoSpaceDE w:val="0"/>
        <w:autoSpaceDN w:val="0"/>
        <w:adjustRightInd w:val="0"/>
        <w:spacing w:line="360" w:lineRule="auto"/>
        <w:jc w:val="both"/>
        <w:rPr>
          <w:rFonts w:ascii="Times New Roman" w:hAnsi="Times New Roman" w:cs="Times New Roman"/>
          <w:sz w:val="24"/>
          <w:szCs w:val="24"/>
        </w:rPr>
      </w:pPr>
    </w:p>
    <w:p w14:paraId="17C7CD9E" w14:textId="6507FDFA" w:rsidR="0089378C" w:rsidRPr="009D2953" w:rsidRDefault="0089378C" w:rsidP="009A3A0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Il n’existe pas encore de </w:t>
      </w:r>
      <w:r w:rsidRPr="009D2953">
        <w:rPr>
          <w:rFonts w:ascii="Times New Roman" w:hAnsi="Times New Roman" w:cs="Times New Roman"/>
          <w:sz w:val="24"/>
          <w:szCs w:val="24"/>
        </w:rPr>
        <w:t>définition immuable et universellement acceptée de ce concept (</w:t>
      </w:r>
      <w:proofErr w:type="spellStart"/>
      <w:r w:rsidRPr="009D2953">
        <w:rPr>
          <w:rFonts w:ascii="Times New Roman" w:hAnsi="Times New Roman" w:cs="Times New Roman"/>
          <w:sz w:val="24"/>
          <w:szCs w:val="24"/>
        </w:rPr>
        <w:t>Derbaix</w:t>
      </w:r>
      <w:proofErr w:type="spellEnd"/>
      <w:r w:rsidRPr="009D2953">
        <w:rPr>
          <w:rFonts w:ascii="Times New Roman" w:hAnsi="Times New Roman" w:cs="Times New Roman"/>
          <w:sz w:val="24"/>
          <w:szCs w:val="24"/>
        </w:rPr>
        <w:t xml:space="preserve"> et </w:t>
      </w:r>
      <w:proofErr w:type="spellStart"/>
      <w:r w:rsidRPr="009D2953">
        <w:rPr>
          <w:rFonts w:ascii="Times New Roman" w:hAnsi="Times New Roman" w:cs="Times New Roman"/>
          <w:sz w:val="24"/>
          <w:szCs w:val="24"/>
        </w:rPr>
        <w:t>Brée</w:t>
      </w:r>
      <w:proofErr w:type="spellEnd"/>
      <w:r w:rsidRPr="009D2953">
        <w:rPr>
          <w:rFonts w:ascii="Times New Roman" w:hAnsi="Times New Roman" w:cs="Times New Roman"/>
          <w:sz w:val="24"/>
          <w:szCs w:val="24"/>
        </w:rPr>
        <w:t>, 2000</w:t>
      </w:r>
      <w:r w:rsidR="00DF5D28">
        <w:rPr>
          <w:rFonts w:ascii="Times New Roman" w:hAnsi="Times New Roman" w:cs="Times New Roman"/>
          <w:sz w:val="24"/>
          <w:szCs w:val="24"/>
        </w:rPr>
        <w:t> </w:t>
      </w:r>
      <w:r w:rsidRPr="009D2953">
        <w:rPr>
          <w:rFonts w:ascii="Times New Roman" w:hAnsi="Times New Roman" w:cs="Times New Roman"/>
          <w:sz w:val="24"/>
          <w:szCs w:val="24"/>
        </w:rPr>
        <w:t xml:space="preserve">; </w:t>
      </w:r>
      <w:proofErr w:type="spellStart"/>
      <w:r w:rsidRPr="009D2953">
        <w:rPr>
          <w:rFonts w:ascii="Times New Roman" w:hAnsi="Times New Roman" w:cs="Times New Roman"/>
          <w:sz w:val="24"/>
          <w:szCs w:val="24"/>
        </w:rPr>
        <w:t>Filser</w:t>
      </w:r>
      <w:proofErr w:type="spellEnd"/>
      <w:r w:rsidRPr="009D2953">
        <w:rPr>
          <w:rFonts w:ascii="Times New Roman" w:hAnsi="Times New Roman" w:cs="Times New Roman"/>
          <w:sz w:val="24"/>
          <w:szCs w:val="24"/>
        </w:rPr>
        <w:t>, 1994). Toutefois, la définition d</w:t>
      </w:r>
      <w:r w:rsidR="00181264" w:rsidRPr="009D2953">
        <w:rPr>
          <w:rFonts w:ascii="Times New Roman" w:hAnsi="Times New Roman" w:cs="Times New Roman"/>
          <w:sz w:val="24"/>
          <w:szCs w:val="24"/>
        </w:rPr>
        <w:t xml:space="preserve">e </w:t>
      </w:r>
      <w:proofErr w:type="spellStart"/>
      <w:r w:rsidRPr="009D2953">
        <w:rPr>
          <w:rFonts w:ascii="Times New Roman" w:hAnsi="Times New Roman" w:cs="Times New Roman"/>
          <w:sz w:val="24"/>
          <w:szCs w:val="24"/>
        </w:rPr>
        <w:t>Eagly</w:t>
      </w:r>
      <w:proofErr w:type="spellEnd"/>
      <w:r w:rsidRPr="009D2953">
        <w:rPr>
          <w:rFonts w:ascii="Times New Roman" w:hAnsi="Times New Roman" w:cs="Times New Roman"/>
          <w:sz w:val="24"/>
          <w:szCs w:val="24"/>
        </w:rPr>
        <w:t xml:space="preserve"> et Chaiken (2007) bénéficie d’un large consensus (</w:t>
      </w:r>
      <w:proofErr w:type="spellStart"/>
      <w:r w:rsidRPr="009D2953">
        <w:rPr>
          <w:rFonts w:ascii="Times New Roman" w:hAnsi="Times New Roman" w:cs="Times New Roman"/>
          <w:sz w:val="24"/>
          <w:szCs w:val="24"/>
        </w:rPr>
        <w:t>Bohner</w:t>
      </w:r>
      <w:proofErr w:type="spellEnd"/>
      <w:r w:rsidRPr="009D2953">
        <w:rPr>
          <w:rFonts w:ascii="Times New Roman" w:hAnsi="Times New Roman" w:cs="Times New Roman"/>
          <w:sz w:val="24"/>
          <w:szCs w:val="24"/>
        </w:rPr>
        <w:t xml:space="preserve"> et </w:t>
      </w:r>
      <w:proofErr w:type="spellStart"/>
      <w:r w:rsidRPr="009D2953">
        <w:rPr>
          <w:rFonts w:ascii="Times New Roman" w:hAnsi="Times New Roman" w:cs="Times New Roman"/>
          <w:sz w:val="24"/>
          <w:szCs w:val="24"/>
        </w:rPr>
        <w:t>Wänke</w:t>
      </w:r>
      <w:proofErr w:type="spellEnd"/>
      <w:r w:rsidRPr="009D2953">
        <w:rPr>
          <w:rFonts w:ascii="Times New Roman" w:hAnsi="Times New Roman" w:cs="Times New Roman"/>
          <w:sz w:val="24"/>
          <w:szCs w:val="24"/>
        </w:rPr>
        <w:t>, 2002</w:t>
      </w:r>
      <w:r w:rsidR="00DF5D28">
        <w:rPr>
          <w:rFonts w:ascii="Times New Roman" w:hAnsi="Times New Roman" w:cs="Times New Roman"/>
          <w:sz w:val="24"/>
          <w:szCs w:val="24"/>
        </w:rPr>
        <w:t> </w:t>
      </w:r>
      <w:r w:rsidRPr="009D2953">
        <w:rPr>
          <w:rFonts w:ascii="Times New Roman" w:hAnsi="Times New Roman" w:cs="Times New Roman"/>
          <w:sz w:val="24"/>
          <w:szCs w:val="24"/>
        </w:rPr>
        <w:t xml:space="preserve">; </w:t>
      </w:r>
      <w:proofErr w:type="spellStart"/>
      <w:r w:rsidRPr="009D2953">
        <w:rPr>
          <w:rFonts w:ascii="Times New Roman" w:hAnsi="Times New Roman" w:cs="Times New Roman"/>
          <w:sz w:val="24"/>
          <w:szCs w:val="24"/>
        </w:rPr>
        <w:t>Crano</w:t>
      </w:r>
      <w:proofErr w:type="spellEnd"/>
      <w:r w:rsidRPr="009D2953">
        <w:rPr>
          <w:rFonts w:ascii="Times New Roman" w:hAnsi="Times New Roman" w:cs="Times New Roman"/>
          <w:sz w:val="24"/>
          <w:szCs w:val="24"/>
        </w:rPr>
        <w:t xml:space="preserve"> et </w:t>
      </w:r>
      <w:proofErr w:type="spellStart"/>
      <w:r w:rsidRPr="009D2953">
        <w:rPr>
          <w:rFonts w:ascii="Times New Roman" w:hAnsi="Times New Roman" w:cs="Times New Roman"/>
          <w:sz w:val="24"/>
          <w:szCs w:val="24"/>
        </w:rPr>
        <w:t>Prislin</w:t>
      </w:r>
      <w:proofErr w:type="spellEnd"/>
      <w:r w:rsidRPr="009D2953">
        <w:rPr>
          <w:rFonts w:ascii="Times New Roman" w:hAnsi="Times New Roman" w:cs="Times New Roman"/>
          <w:sz w:val="24"/>
          <w:szCs w:val="24"/>
        </w:rPr>
        <w:t>, 2006, 2008</w:t>
      </w:r>
      <w:r w:rsidR="00DF5D28">
        <w:rPr>
          <w:rFonts w:ascii="Times New Roman" w:hAnsi="Times New Roman" w:cs="Times New Roman"/>
          <w:sz w:val="24"/>
          <w:szCs w:val="24"/>
        </w:rPr>
        <w:t> </w:t>
      </w:r>
      <w:r w:rsidRPr="009D2953">
        <w:rPr>
          <w:rFonts w:ascii="Times New Roman" w:hAnsi="Times New Roman" w:cs="Times New Roman"/>
          <w:sz w:val="24"/>
          <w:szCs w:val="24"/>
        </w:rPr>
        <w:t xml:space="preserve">; </w:t>
      </w:r>
      <w:proofErr w:type="spellStart"/>
      <w:r w:rsidRPr="009D2953">
        <w:rPr>
          <w:rFonts w:ascii="Times New Roman" w:hAnsi="Times New Roman" w:cs="Times New Roman"/>
          <w:sz w:val="24"/>
          <w:szCs w:val="24"/>
        </w:rPr>
        <w:t>Fazio</w:t>
      </w:r>
      <w:proofErr w:type="spellEnd"/>
      <w:r w:rsidRPr="009D2953">
        <w:rPr>
          <w:rFonts w:ascii="Times New Roman" w:hAnsi="Times New Roman" w:cs="Times New Roman"/>
          <w:sz w:val="24"/>
          <w:szCs w:val="24"/>
        </w:rPr>
        <w:t xml:space="preserve"> et Petty, 2008</w:t>
      </w:r>
      <w:r w:rsidR="00DF5D28">
        <w:rPr>
          <w:rFonts w:ascii="Times New Roman" w:hAnsi="Times New Roman" w:cs="Times New Roman"/>
          <w:sz w:val="24"/>
          <w:szCs w:val="24"/>
        </w:rPr>
        <w:t> </w:t>
      </w:r>
      <w:r w:rsidRPr="009D2953">
        <w:rPr>
          <w:rFonts w:ascii="Times New Roman" w:hAnsi="Times New Roman" w:cs="Times New Roman"/>
          <w:sz w:val="24"/>
          <w:szCs w:val="24"/>
        </w:rPr>
        <w:t>; Haddock et Maio, 2004).</w:t>
      </w:r>
    </w:p>
    <w:p w14:paraId="6D0BA071" w14:textId="77777777" w:rsidR="009A3A0E" w:rsidRDefault="009A3A0E" w:rsidP="009A3A0E">
      <w:pPr>
        <w:autoSpaceDE w:val="0"/>
        <w:autoSpaceDN w:val="0"/>
        <w:adjustRightInd w:val="0"/>
        <w:spacing w:line="360" w:lineRule="auto"/>
        <w:jc w:val="both"/>
        <w:rPr>
          <w:rFonts w:ascii="Times New Roman" w:hAnsi="Times New Roman" w:cs="Times New Roman"/>
          <w:sz w:val="24"/>
          <w:szCs w:val="24"/>
        </w:rPr>
      </w:pPr>
    </w:p>
    <w:p w14:paraId="7EBE9977" w14:textId="47B0C98B" w:rsidR="0089378C" w:rsidRPr="00A97631" w:rsidRDefault="0089378C" w:rsidP="009A3A0E">
      <w:pPr>
        <w:autoSpaceDE w:val="0"/>
        <w:autoSpaceDN w:val="0"/>
        <w:adjustRightInd w:val="0"/>
        <w:spacing w:line="360" w:lineRule="auto"/>
        <w:jc w:val="both"/>
        <w:rPr>
          <w:rFonts w:ascii="Times New Roman" w:hAnsi="Times New Roman" w:cs="Times New Roman"/>
          <w:sz w:val="24"/>
          <w:szCs w:val="24"/>
        </w:rPr>
      </w:pPr>
      <w:r w:rsidRPr="009D2953">
        <w:rPr>
          <w:rFonts w:ascii="Times New Roman" w:hAnsi="Times New Roman" w:cs="Times New Roman"/>
          <w:sz w:val="24"/>
          <w:szCs w:val="24"/>
        </w:rPr>
        <w:t>De ces nombreuses définitions, et à travers les écrits généraux de psychologie sociale traitant des attitudes, quelques recouvrements sont à retenir. Les attitudes seraient un construit hypothétique, relativement durable et disposant les gens favorablement ou défavorablement au sujet d</w:t>
      </w:r>
      <w:r w:rsidR="00B60876" w:rsidRPr="009D2953">
        <w:rPr>
          <w:rFonts w:ascii="Times New Roman" w:hAnsi="Times New Roman" w:cs="Times New Roman"/>
          <w:sz w:val="24"/>
          <w:szCs w:val="24"/>
        </w:rPr>
        <w:t>’</w:t>
      </w:r>
      <w:r w:rsidRPr="009D2953">
        <w:rPr>
          <w:rFonts w:ascii="Times New Roman" w:hAnsi="Times New Roman" w:cs="Times New Roman"/>
          <w:sz w:val="24"/>
          <w:szCs w:val="24"/>
        </w:rPr>
        <w:t>un objet social. Elles possèdent trois composantes</w:t>
      </w:r>
      <w:r w:rsidR="00DF5D28">
        <w:rPr>
          <w:rFonts w:ascii="Times New Roman" w:hAnsi="Times New Roman" w:cs="Times New Roman"/>
          <w:sz w:val="24"/>
          <w:szCs w:val="24"/>
        </w:rPr>
        <w:t> </w:t>
      </w:r>
      <w:r w:rsidRPr="009D2953">
        <w:rPr>
          <w:rFonts w:ascii="Times New Roman" w:hAnsi="Times New Roman" w:cs="Times New Roman"/>
          <w:sz w:val="24"/>
          <w:szCs w:val="24"/>
        </w:rPr>
        <w:t>: une composante affective qui prend appui sur les réactions physiologiques et plus particulièrement les émotions des personnes face à l</w:t>
      </w:r>
      <w:r w:rsidR="00B60876" w:rsidRPr="009D2953">
        <w:rPr>
          <w:rFonts w:ascii="Times New Roman" w:hAnsi="Times New Roman" w:cs="Times New Roman"/>
          <w:sz w:val="24"/>
          <w:szCs w:val="24"/>
        </w:rPr>
        <w:t>’</w:t>
      </w:r>
      <w:r w:rsidRPr="009D2953">
        <w:rPr>
          <w:rFonts w:ascii="Times New Roman" w:hAnsi="Times New Roman" w:cs="Times New Roman"/>
          <w:sz w:val="24"/>
          <w:szCs w:val="24"/>
        </w:rPr>
        <w:t>objet social (</w:t>
      </w:r>
      <w:proofErr w:type="spellStart"/>
      <w:r w:rsidRPr="009D2953">
        <w:rPr>
          <w:rFonts w:ascii="Times New Roman" w:hAnsi="Times New Roman" w:cs="Times New Roman"/>
          <w:sz w:val="24"/>
          <w:szCs w:val="24"/>
        </w:rPr>
        <w:t>Bornstein</w:t>
      </w:r>
      <w:proofErr w:type="spellEnd"/>
      <w:r w:rsidRPr="009D2953">
        <w:rPr>
          <w:rFonts w:ascii="Times New Roman" w:hAnsi="Times New Roman" w:cs="Times New Roman"/>
          <w:sz w:val="24"/>
          <w:szCs w:val="24"/>
        </w:rPr>
        <w:t>, 1989</w:t>
      </w:r>
      <w:r w:rsidR="009A3A0E">
        <w:rPr>
          <w:rFonts w:ascii="Times New Roman" w:hAnsi="Times New Roman" w:cs="Times New Roman"/>
          <w:sz w:val="24"/>
          <w:szCs w:val="24"/>
        </w:rPr>
        <w:t> </w:t>
      </w:r>
      <w:r w:rsidRPr="009D2953">
        <w:rPr>
          <w:rFonts w:ascii="Times New Roman" w:hAnsi="Times New Roman" w:cs="Times New Roman"/>
          <w:sz w:val="24"/>
          <w:szCs w:val="24"/>
        </w:rPr>
        <w:t>; Zajonc, 2001)</w:t>
      </w:r>
      <w:r w:rsidR="00DF5D28">
        <w:rPr>
          <w:rFonts w:ascii="Times New Roman" w:hAnsi="Times New Roman" w:cs="Times New Roman"/>
          <w:sz w:val="24"/>
          <w:szCs w:val="24"/>
        </w:rPr>
        <w:t> </w:t>
      </w:r>
      <w:r w:rsidRPr="009D2953">
        <w:rPr>
          <w:rFonts w:ascii="Times New Roman" w:hAnsi="Times New Roman" w:cs="Times New Roman"/>
          <w:sz w:val="24"/>
          <w:szCs w:val="24"/>
        </w:rPr>
        <w:t>; une</w:t>
      </w:r>
      <w:r w:rsidRPr="00A97631">
        <w:rPr>
          <w:rFonts w:ascii="Times New Roman" w:hAnsi="Times New Roman" w:cs="Times New Roman"/>
          <w:sz w:val="24"/>
          <w:szCs w:val="24"/>
        </w:rPr>
        <w:t xml:space="preserve"> composante cognitive que l</w:t>
      </w:r>
      <w:r w:rsidR="00B60876" w:rsidRPr="00A97631">
        <w:rPr>
          <w:rFonts w:ascii="Times New Roman" w:hAnsi="Times New Roman" w:cs="Times New Roman"/>
          <w:sz w:val="24"/>
          <w:szCs w:val="24"/>
        </w:rPr>
        <w:t>’</w:t>
      </w:r>
      <w:r w:rsidRPr="00A97631">
        <w:rPr>
          <w:rFonts w:ascii="Times New Roman" w:hAnsi="Times New Roman" w:cs="Times New Roman"/>
          <w:sz w:val="24"/>
          <w:szCs w:val="24"/>
        </w:rPr>
        <w:t>on associe aux croyances, aux réponses perceptuelles et aux idées que les personnes ont face aux stimuli</w:t>
      </w:r>
      <w:r w:rsidR="009A3A0E">
        <w:rPr>
          <w:rFonts w:ascii="Times New Roman" w:hAnsi="Times New Roman" w:cs="Times New Roman"/>
          <w:sz w:val="24"/>
          <w:szCs w:val="24"/>
        </w:rPr>
        <w:t> </w:t>
      </w:r>
      <w:r w:rsidRPr="00A97631">
        <w:rPr>
          <w:rFonts w:ascii="Times New Roman" w:hAnsi="Times New Roman" w:cs="Times New Roman"/>
          <w:sz w:val="24"/>
          <w:szCs w:val="24"/>
        </w:rPr>
        <w:t xml:space="preserve">; et une composante comportementale qui </w:t>
      </w:r>
      <w:r w:rsidR="00407D6F">
        <w:rPr>
          <w:rFonts w:ascii="Times New Roman" w:hAnsi="Times New Roman" w:cs="Times New Roman"/>
          <w:sz w:val="24"/>
          <w:szCs w:val="24"/>
        </w:rPr>
        <w:t xml:space="preserve">se </w:t>
      </w:r>
      <w:r w:rsidRPr="00A97631">
        <w:rPr>
          <w:rFonts w:ascii="Times New Roman" w:hAnsi="Times New Roman" w:cs="Times New Roman"/>
          <w:sz w:val="24"/>
          <w:szCs w:val="24"/>
        </w:rPr>
        <w:t>réfère à des actions ou des conduites des personnes en rapport avec l’objet social considéré.</w:t>
      </w:r>
    </w:p>
    <w:p w14:paraId="6B840AE4" w14:textId="77777777" w:rsidR="0089378C" w:rsidRPr="00A97631" w:rsidRDefault="0089378C" w:rsidP="00126E87">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lastRenderedPageBreak/>
        <w:t>Notons que plusieurs auteurs considèrent la composante affective comme celle qui dynamise et représente le mieux le concept d</w:t>
      </w:r>
      <w:r w:rsidR="003350E2">
        <w:rPr>
          <w:rFonts w:ascii="Times New Roman" w:hAnsi="Times New Roman" w:cs="Times New Roman"/>
          <w:sz w:val="24"/>
          <w:szCs w:val="24"/>
        </w:rPr>
        <w:t>’</w:t>
      </w:r>
      <w:r w:rsidRPr="00A97631">
        <w:rPr>
          <w:rFonts w:ascii="Times New Roman" w:hAnsi="Times New Roman" w:cs="Times New Roman"/>
          <w:sz w:val="24"/>
          <w:szCs w:val="24"/>
        </w:rPr>
        <w:t>attitude. Selon eux, l</w:t>
      </w:r>
      <w:r w:rsidR="00B60876" w:rsidRPr="00A97631">
        <w:rPr>
          <w:rFonts w:ascii="Times New Roman" w:hAnsi="Times New Roman" w:cs="Times New Roman"/>
          <w:sz w:val="24"/>
          <w:szCs w:val="24"/>
        </w:rPr>
        <w:t>’</w:t>
      </w:r>
      <w:r w:rsidRPr="00A97631">
        <w:rPr>
          <w:rFonts w:ascii="Times New Roman" w:hAnsi="Times New Roman" w:cs="Times New Roman"/>
          <w:sz w:val="24"/>
          <w:szCs w:val="24"/>
        </w:rPr>
        <w:t>attitude est d</w:t>
      </w:r>
      <w:r w:rsidR="00995C61">
        <w:rPr>
          <w:rFonts w:ascii="Times New Roman" w:hAnsi="Times New Roman" w:cs="Times New Roman"/>
          <w:sz w:val="24"/>
          <w:szCs w:val="24"/>
        </w:rPr>
        <w:t>’</w:t>
      </w:r>
      <w:r w:rsidRPr="00A97631">
        <w:rPr>
          <w:rFonts w:ascii="Times New Roman" w:hAnsi="Times New Roman" w:cs="Times New Roman"/>
          <w:sz w:val="24"/>
          <w:szCs w:val="24"/>
        </w:rPr>
        <w:t>abord affective, la composante cognitive étant le propre des croyances, et la composante conative (</w:t>
      </w:r>
      <w:proofErr w:type="spellStart"/>
      <w:r w:rsidRPr="00A97631">
        <w:rPr>
          <w:rFonts w:ascii="Times New Roman" w:hAnsi="Times New Roman" w:cs="Times New Roman"/>
          <w:i/>
          <w:iCs/>
          <w:sz w:val="24"/>
          <w:szCs w:val="24"/>
        </w:rPr>
        <w:t>behavioral</w:t>
      </w:r>
      <w:proofErr w:type="spellEnd"/>
      <w:r w:rsidRPr="00A97631">
        <w:rPr>
          <w:rFonts w:ascii="Times New Roman" w:hAnsi="Times New Roman" w:cs="Times New Roman"/>
          <w:sz w:val="24"/>
          <w:szCs w:val="24"/>
        </w:rPr>
        <w:t>) étant dévolue</w:t>
      </w:r>
      <w:r w:rsidR="0013632A" w:rsidRPr="00A97631">
        <w:rPr>
          <w:rFonts w:ascii="Times New Roman" w:hAnsi="Times New Roman" w:cs="Times New Roman"/>
          <w:sz w:val="24"/>
          <w:szCs w:val="24"/>
        </w:rPr>
        <w:t xml:space="preserve"> aux intentions de comport</w:t>
      </w:r>
      <w:r w:rsidR="00DB3511" w:rsidRPr="00A97631">
        <w:rPr>
          <w:rFonts w:ascii="Times New Roman" w:hAnsi="Times New Roman" w:cs="Times New Roman"/>
          <w:sz w:val="24"/>
          <w:szCs w:val="24"/>
        </w:rPr>
        <w:t>ement.</w:t>
      </w:r>
    </w:p>
    <w:p w14:paraId="24A2B3BF"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57ABFD22" w14:textId="10EB0EC7" w:rsidR="0089378C" w:rsidRPr="009D2953" w:rsidRDefault="0089378C" w:rsidP="00126E87">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D’après </w:t>
      </w:r>
      <w:r w:rsidRPr="009D2953">
        <w:rPr>
          <w:rFonts w:ascii="Times New Roman" w:hAnsi="Times New Roman" w:cs="Times New Roman"/>
          <w:sz w:val="24"/>
          <w:szCs w:val="24"/>
        </w:rPr>
        <w:t>Zajonc (1968), des expositions répétées à un stimulus favoriseraient une forte évaluation positive de la part de l’individu. Les attitudes sont ainsi très fortement influencées par l’expérience.</w:t>
      </w:r>
    </w:p>
    <w:p w14:paraId="0F80A891"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31992776" w14:textId="10D67CDB" w:rsidR="0089378C" w:rsidRPr="009D2953" w:rsidRDefault="0089378C" w:rsidP="00126E87">
      <w:pPr>
        <w:autoSpaceDE w:val="0"/>
        <w:autoSpaceDN w:val="0"/>
        <w:adjustRightInd w:val="0"/>
        <w:spacing w:line="360" w:lineRule="auto"/>
        <w:jc w:val="both"/>
        <w:rPr>
          <w:rFonts w:ascii="Times New Roman" w:hAnsi="Times New Roman" w:cs="Times New Roman"/>
          <w:sz w:val="24"/>
          <w:szCs w:val="24"/>
        </w:rPr>
      </w:pPr>
      <w:r w:rsidRPr="009D2953">
        <w:rPr>
          <w:rFonts w:ascii="Times New Roman" w:hAnsi="Times New Roman" w:cs="Times New Roman"/>
          <w:sz w:val="24"/>
          <w:szCs w:val="24"/>
        </w:rPr>
        <w:t xml:space="preserve">D’autres recherches ont montré le rôle des valeurs dans la formation des attitudes. </w:t>
      </w:r>
      <w:proofErr w:type="spellStart"/>
      <w:r w:rsidRPr="009D2953">
        <w:rPr>
          <w:rFonts w:ascii="Times New Roman" w:hAnsi="Times New Roman" w:cs="Times New Roman"/>
          <w:sz w:val="24"/>
          <w:szCs w:val="24"/>
        </w:rPr>
        <w:t>Woodruff</w:t>
      </w:r>
      <w:proofErr w:type="spellEnd"/>
      <w:r w:rsidRPr="009D2953">
        <w:rPr>
          <w:rFonts w:ascii="Times New Roman" w:hAnsi="Times New Roman" w:cs="Times New Roman"/>
          <w:sz w:val="24"/>
          <w:szCs w:val="24"/>
        </w:rPr>
        <w:t xml:space="preserve"> et </w:t>
      </w:r>
      <w:proofErr w:type="spellStart"/>
      <w:r w:rsidRPr="009D2953">
        <w:rPr>
          <w:rFonts w:ascii="Times New Roman" w:hAnsi="Times New Roman" w:cs="Times New Roman"/>
          <w:sz w:val="24"/>
          <w:szCs w:val="24"/>
        </w:rPr>
        <w:t>Divesta</w:t>
      </w:r>
      <w:proofErr w:type="spellEnd"/>
      <w:r w:rsidRPr="009D2953">
        <w:rPr>
          <w:rFonts w:ascii="Times New Roman" w:hAnsi="Times New Roman" w:cs="Times New Roman"/>
          <w:sz w:val="24"/>
          <w:szCs w:val="24"/>
        </w:rPr>
        <w:t xml:space="preserve"> (1948) ont contribué de manière essentielle à situer la notion de valeur par rapport à celle d'attitude, en formulant clairement l</w:t>
      </w:r>
      <w:r w:rsidR="00B60876" w:rsidRPr="009D2953">
        <w:rPr>
          <w:rFonts w:ascii="Times New Roman" w:hAnsi="Times New Roman" w:cs="Times New Roman"/>
          <w:sz w:val="24"/>
          <w:szCs w:val="24"/>
        </w:rPr>
        <w:t>’</w:t>
      </w:r>
      <w:r w:rsidRPr="009D2953">
        <w:rPr>
          <w:rFonts w:ascii="Times New Roman" w:hAnsi="Times New Roman" w:cs="Times New Roman"/>
          <w:sz w:val="24"/>
          <w:szCs w:val="24"/>
        </w:rPr>
        <w:t xml:space="preserve">idée que les attitudes et les valeurs sont fonctionnellement et cognitivement </w:t>
      </w:r>
      <w:proofErr w:type="spellStart"/>
      <w:r w:rsidRPr="009D2953">
        <w:rPr>
          <w:rFonts w:ascii="Times New Roman" w:hAnsi="Times New Roman" w:cs="Times New Roman"/>
          <w:sz w:val="24"/>
          <w:szCs w:val="24"/>
        </w:rPr>
        <w:t>inter-reliées</w:t>
      </w:r>
      <w:proofErr w:type="spellEnd"/>
      <w:r w:rsidRPr="009D2953">
        <w:rPr>
          <w:rFonts w:ascii="Times New Roman" w:hAnsi="Times New Roman" w:cs="Times New Roman"/>
          <w:sz w:val="24"/>
          <w:szCs w:val="24"/>
        </w:rPr>
        <w:t>. Dans ce cas</w:t>
      </w:r>
      <w:r w:rsidR="00FB4F04">
        <w:rPr>
          <w:rFonts w:ascii="Times New Roman" w:hAnsi="Times New Roman" w:cs="Times New Roman"/>
          <w:sz w:val="24"/>
          <w:szCs w:val="24"/>
        </w:rPr>
        <w:t>,</w:t>
      </w:r>
      <w:r w:rsidRPr="009D2953">
        <w:rPr>
          <w:rFonts w:ascii="Times New Roman" w:hAnsi="Times New Roman" w:cs="Times New Roman"/>
          <w:sz w:val="24"/>
          <w:szCs w:val="24"/>
        </w:rPr>
        <w:t xml:space="preserve"> les attitudes seraient déclenchées par les valeurs. </w:t>
      </w:r>
    </w:p>
    <w:p w14:paraId="11EEF39D" w14:textId="77777777" w:rsidR="00126E87" w:rsidRDefault="00126E87" w:rsidP="00126E87">
      <w:pPr>
        <w:spacing w:line="360" w:lineRule="auto"/>
        <w:jc w:val="both"/>
        <w:rPr>
          <w:rFonts w:ascii="Times New Roman" w:hAnsi="Times New Roman" w:cs="Times New Roman"/>
          <w:sz w:val="24"/>
          <w:szCs w:val="24"/>
        </w:rPr>
      </w:pPr>
    </w:p>
    <w:p w14:paraId="15526847" w14:textId="289BF1CD" w:rsidR="00AD3524" w:rsidRPr="009D2953" w:rsidRDefault="0089378C" w:rsidP="00126E87">
      <w:pPr>
        <w:spacing w:line="360" w:lineRule="auto"/>
        <w:jc w:val="both"/>
        <w:rPr>
          <w:rFonts w:ascii="Times New Roman" w:hAnsi="Times New Roman" w:cs="Times New Roman"/>
          <w:sz w:val="24"/>
          <w:szCs w:val="24"/>
        </w:rPr>
      </w:pPr>
      <w:proofErr w:type="spellStart"/>
      <w:r w:rsidRPr="009D2953">
        <w:rPr>
          <w:rFonts w:ascii="Times New Roman" w:hAnsi="Times New Roman" w:cs="Times New Roman"/>
          <w:sz w:val="24"/>
          <w:szCs w:val="24"/>
        </w:rPr>
        <w:t>Rokeach</w:t>
      </w:r>
      <w:proofErr w:type="spellEnd"/>
      <w:r w:rsidRPr="009D2953">
        <w:rPr>
          <w:rFonts w:ascii="Times New Roman" w:hAnsi="Times New Roman" w:cs="Times New Roman"/>
          <w:sz w:val="24"/>
          <w:szCs w:val="24"/>
        </w:rPr>
        <w:t xml:space="preserve"> (1968, 1973) propose une définition du concept d</w:t>
      </w:r>
      <w:r w:rsidR="00B60876" w:rsidRPr="009D2953">
        <w:rPr>
          <w:rFonts w:ascii="Times New Roman" w:hAnsi="Times New Roman" w:cs="Times New Roman"/>
          <w:sz w:val="24"/>
          <w:szCs w:val="24"/>
        </w:rPr>
        <w:t>’</w:t>
      </w:r>
      <w:r w:rsidRPr="009D2953">
        <w:rPr>
          <w:rFonts w:ascii="Times New Roman" w:hAnsi="Times New Roman" w:cs="Times New Roman"/>
          <w:sz w:val="24"/>
          <w:szCs w:val="24"/>
        </w:rPr>
        <w:t xml:space="preserve">attitude qui rejoint le contour général dessiné à ce propos. </w:t>
      </w:r>
      <w:proofErr w:type="spellStart"/>
      <w:r w:rsidRPr="009D2953">
        <w:rPr>
          <w:rFonts w:ascii="Times New Roman" w:hAnsi="Times New Roman" w:cs="Times New Roman"/>
          <w:sz w:val="24"/>
          <w:szCs w:val="24"/>
        </w:rPr>
        <w:t>Rokeach</w:t>
      </w:r>
      <w:proofErr w:type="spellEnd"/>
      <w:r w:rsidRPr="009D2953">
        <w:rPr>
          <w:rFonts w:ascii="Times New Roman" w:hAnsi="Times New Roman" w:cs="Times New Roman"/>
          <w:sz w:val="24"/>
          <w:szCs w:val="24"/>
        </w:rPr>
        <w:t xml:space="preserve"> (1968</w:t>
      </w:r>
      <w:r w:rsidR="00DF5D28">
        <w:rPr>
          <w:rFonts w:ascii="Times New Roman" w:hAnsi="Times New Roman" w:cs="Times New Roman"/>
          <w:sz w:val="24"/>
          <w:szCs w:val="24"/>
        </w:rPr>
        <w:t> </w:t>
      </w:r>
      <w:r w:rsidRPr="009D2953">
        <w:rPr>
          <w:rFonts w:ascii="Times New Roman" w:hAnsi="Times New Roman" w:cs="Times New Roman"/>
          <w:sz w:val="24"/>
          <w:szCs w:val="24"/>
        </w:rPr>
        <w:t>: 112)</w:t>
      </w:r>
      <w:r w:rsidRPr="00A97631">
        <w:rPr>
          <w:rFonts w:ascii="Times New Roman" w:hAnsi="Times New Roman" w:cs="Times New Roman"/>
          <w:sz w:val="24"/>
          <w:szCs w:val="24"/>
        </w:rPr>
        <w:t xml:space="preserve"> voit l</w:t>
      </w:r>
      <w:r w:rsidR="00B60876" w:rsidRPr="00A97631">
        <w:rPr>
          <w:rFonts w:ascii="Times New Roman" w:hAnsi="Times New Roman" w:cs="Times New Roman"/>
          <w:sz w:val="24"/>
          <w:szCs w:val="24"/>
        </w:rPr>
        <w:t>’</w:t>
      </w:r>
      <w:r w:rsidRPr="00A97631">
        <w:rPr>
          <w:rFonts w:ascii="Times New Roman" w:hAnsi="Times New Roman" w:cs="Times New Roman"/>
          <w:sz w:val="24"/>
          <w:szCs w:val="24"/>
        </w:rPr>
        <w:t>attitude comme «</w:t>
      </w:r>
      <w:r w:rsidR="00DF5D28">
        <w:rPr>
          <w:rFonts w:ascii="Times New Roman" w:hAnsi="Times New Roman" w:cs="Times New Roman"/>
          <w:sz w:val="24"/>
          <w:szCs w:val="24"/>
        </w:rPr>
        <w:t> </w:t>
      </w:r>
      <w:r w:rsidRPr="00A97631">
        <w:rPr>
          <w:rFonts w:ascii="Times New Roman" w:hAnsi="Times New Roman" w:cs="Times New Roman"/>
          <w:i/>
          <w:iCs/>
          <w:sz w:val="24"/>
          <w:szCs w:val="24"/>
        </w:rPr>
        <w:t>une organisation relativement durable de croyances autour d</w:t>
      </w:r>
      <w:r w:rsidR="00B60876" w:rsidRPr="00A97631">
        <w:rPr>
          <w:rFonts w:ascii="Times New Roman" w:hAnsi="Times New Roman" w:cs="Times New Roman"/>
          <w:i/>
          <w:iCs/>
          <w:sz w:val="24"/>
          <w:szCs w:val="24"/>
        </w:rPr>
        <w:t>’</w:t>
      </w:r>
      <w:r w:rsidRPr="00A97631">
        <w:rPr>
          <w:rFonts w:ascii="Times New Roman" w:hAnsi="Times New Roman" w:cs="Times New Roman"/>
          <w:i/>
          <w:iCs/>
          <w:sz w:val="24"/>
          <w:szCs w:val="24"/>
        </w:rPr>
        <w:t>un objet ou d</w:t>
      </w:r>
      <w:r w:rsidR="00B60876" w:rsidRPr="00A97631">
        <w:rPr>
          <w:rFonts w:ascii="Times New Roman" w:hAnsi="Times New Roman" w:cs="Times New Roman"/>
          <w:i/>
          <w:iCs/>
          <w:sz w:val="24"/>
          <w:szCs w:val="24"/>
        </w:rPr>
        <w:t>’</w:t>
      </w:r>
      <w:r w:rsidRPr="00A97631">
        <w:rPr>
          <w:rFonts w:ascii="Times New Roman" w:hAnsi="Times New Roman" w:cs="Times New Roman"/>
          <w:i/>
          <w:iCs/>
          <w:sz w:val="24"/>
          <w:szCs w:val="24"/>
        </w:rPr>
        <w:t>une situation prédisposant quelqu</w:t>
      </w:r>
      <w:r w:rsidR="00B60876" w:rsidRPr="00A97631">
        <w:rPr>
          <w:rFonts w:ascii="Times New Roman" w:hAnsi="Times New Roman" w:cs="Times New Roman"/>
          <w:i/>
          <w:iCs/>
          <w:sz w:val="24"/>
          <w:szCs w:val="24"/>
        </w:rPr>
        <w:t>’</w:t>
      </w:r>
      <w:r w:rsidRPr="00A97631">
        <w:rPr>
          <w:rFonts w:ascii="Times New Roman" w:hAnsi="Times New Roman" w:cs="Times New Roman"/>
          <w:i/>
          <w:iCs/>
          <w:sz w:val="24"/>
          <w:szCs w:val="24"/>
        </w:rPr>
        <w:t>un à répondre de quelques manières préférentielles</w:t>
      </w:r>
      <w:r w:rsidR="00DF5D28">
        <w:rPr>
          <w:rFonts w:ascii="Times New Roman" w:hAnsi="Times New Roman" w:cs="Times New Roman"/>
          <w:sz w:val="24"/>
          <w:szCs w:val="24"/>
        </w:rPr>
        <w:t> </w:t>
      </w:r>
      <w:r w:rsidRPr="00A97631">
        <w:rPr>
          <w:rFonts w:ascii="Times New Roman" w:hAnsi="Times New Roman" w:cs="Times New Roman"/>
          <w:sz w:val="24"/>
          <w:szCs w:val="24"/>
        </w:rPr>
        <w:t>». Les valeurs auraient «</w:t>
      </w:r>
      <w:r w:rsidR="00DF5D28">
        <w:rPr>
          <w:rFonts w:ascii="Times New Roman" w:hAnsi="Times New Roman" w:cs="Times New Roman"/>
          <w:sz w:val="24"/>
          <w:szCs w:val="24"/>
        </w:rPr>
        <w:t> </w:t>
      </w:r>
      <w:r w:rsidRPr="00A97631">
        <w:rPr>
          <w:rFonts w:ascii="Times New Roman" w:hAnsi="Times New Roman" w:cs="Times New Roman"/>
          <w:i/>
          <w:iCs/>
          <w:sz w:val="24"/>
          <w:szCs w:val="24"/>
        </w:rPr>
        <w:t>une qualité transcendantale, guidant les actions, les attitudes, les jugements, et les comparaisons envers des objets ou des situations spécifiques, et au-delà d</w:t>
      </w:r>
      <w:r w:rsidR="00B60876" w:rsidRPr="00A97631">
        <w:rPr>
          <w:rFonts w:ascii="Times New Roman" w:hAnsi="Times New Roman" w:cs="Times New Roman"/>
          <w:i/>
          <w:iCs/>
          <w:sz w:val="24"/>
          <w:szCs w:val="24"/>
        </w:rPr>
        <w:t>’</w:t>
      </w:r>
      <w:r w:rsidRPr="00A97631">
        <w:rPr>
          <w:rFonts w:ascii="Times New Roman" w:hAnsi="Times New Roman" w:cs="Times New Roman"/>
          <w:i/>
          <w:iCs/>
          <w:sz w:val="24"/>
          <w:szCs w:val="24"/>
        </w:rPr>
        <w:t>un but immédiat à un but plus ultime</w:t>
      </w:r>
      <w:r w:rsidR="00DF5D28">
        <w:rPr>
          <w:rFonts w:ascii="Times New Roman" w:hAnsi="Times New Roman" w:cs="Times New Roman"/>
          <w:sz w:val="24"/>
          <w:szCs w:val="24"/>
        </w:rPr>
        <w:t> </w:t>
      </w:r>
      <w:r w:rsidRPr="00A97631">
        <w:rPr>
          <w:rFonts w:ascii="Times New Roman" w:hAnsi="Times New Roman" w:cs="Times New Roman"/>
          <w:sz w:val="24"/>
          <w:szCs w:val="24"/>
        </w:rPr>
        <w:t xml:space="preserve">» </w:t>
      </w:r>
      <w:r w:rsidRPr="009D2953">
        <w:rPr>
          <w:rFonts w:ascii="Times New Roman" w:hAnsi="Times New Roman" w:cs="Times New Roman"/>
          <w:sz w:val="24"/>
          <w:szCs w:val="24"/>
        </w:rPr>
        <w:t>(</w:t>
      </w:r>
      <w:proofErr w:type="spellStart"/>
      <w:r w:rsidRPr="009D2953">
        <w:rPr>
          <w:rFonts w:ascii="Times New Roman" w:hAnsi="Times New Roman" w:cs="Times New Roman"/>
          <w:sz w:val="24"/>
          <w:szCs w:val="24"/>
        </w:rPr>
        <w:t>Rokeach</w:t>
      </w:r>
      <w:proofErr w:type="spellEnd"/>
      <w:r w:rsidRPr="009D2953">
        <w:rPr>
          <w:rFonts w:ascii="Times New Roman" w:hAnsi="Times New Roman" w:cs="Times New Roman"/>
          <w:sz w:val="24"/>
          <w:szCs w:val="24"/>
        </w:rPr>
        <w:t>, 1973</w:t>
      </w:r>
      <w:r w:rsidR="00DF5D28">
        <w:rPr>
          <w:rFonts w:ascii="Times New Roman" w:hAnsi="Times New Roman" w:cs="Times New Roman"/>
          <w:sz w:val="24"/>
          <w:szCs w:val="24"/>
        </w:rPr>
        <w:t> </w:t>
      </w:r>
      <w:r w:rsidRPr="009D2953">
        <w:rPr>
          <w:rFonts w:ascii="Times New Roman" w:hAnsi="Times New Roman" w:cs="Times New Roman"/>
          <w:sz w:val="24"/>
          <w:szCs w:val="24"/>
        </w:rPr>
        <w:t>: 18).</w:t>
      </w:r>
      <w:r w:rsidR="00AD3524" w:rsidRPr="009D2953">
        <w:rPr>
          <w:rFonts w:ascii="Times New Roman" w:hAnsi="Times New Roman" w:cs="Times New Roman"/>
          <w:sz w:val="24"/>
          <w:szCs w:val="24"/>
        </w:rPr>
        <w:t xml:space="preserve"> </w:t>
      </w:r>
      <w:proofErr w:type="spellStart"/>
      <w:r w:rsidR="00AD3524" w:rsidRPr="009D2953">
        <w:rPr>
          <w:rFonts w:ascii="Times New Roman" w:hAnsi="Times New Roman" w:cs="Times New Roman"/>
          <w:sz w:val="24"/>
          <w:szCs w:val="24"/>
        </w:rPr>
        <w:t>Rokeach</w:t>
      </w:r>
      <w:proofErr w:type="spellEnd"/>
      <w:r w:rsidR="00AD3524" w:rsidRPr="009D2953">
        <w:rPr>
          <w:rFonts w:ascii="Times New Roman" w:hAnsi="Times New Roman" w:cs="Times New Roman"/>
          <w:sz w:val="24"/>
          <w:szCs w:val="24"/>
        </w:rPr>
        <w:t xml:space="preserve"> considérait les valeurs comme donnant un sens à l’action.</w:t>
      </w:r>
    </w:p>
    <w:p w14:paraId="218D7FEA"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1A303B1D" w14:textId="17047873" w:rsidR="0089378C" w:rsidRPr="009D2953" w:rsidRDefault="0089378C" w:rsidP="00126E87">
      <w:pPr>
        <w:autoSpaceDE w:val="0"/>
        <w:autoSpaceDN w:val="0"/>
        <w:adjustRightInd w:val="0"/>
        <w:spacing w:line="360" w:lineRule="auto"/>
        <w:jc w:val="both"/>
        <w:rPr>
          <w:rFonts w:ascii="Times New Roman" w:hAnsi="Times New Roman" w:cs="Times New Roman"/>
          <w:sz w:val="24"/>
          <w:szCs w:val="24"/>
        </w:rPr>
      </w:pPr>
      <w:r w:rsidRPr="009D2953">
        <w:rPr>
          <w:rFonts w:ascii="Times New Roman" w:hAnsi="Times New Roman" w:cs="Times New Roman"/>
          <w:sz w:val="24"/>
          <w:szCs w:val="24"/>
        </w:rPr>
        <w:t>La description précédente infère que les valeurs sont un déterminant des attitudes. Cette relation causale fait que certaines attitudes sur différents objets sociaux seront reliées plus souvent à certaines valeurs. Ce lien variera en fonction des caractéristiques psychosociales de l</w:t>
      </w:r>
      <w:r w:rsidR="00B60876" w:rsidRPr="009D2953">
        <w:rPr>
          <w:rFonts w:ascii="Times New Roman" w:hAnsi="Times New Roman" w:cs="Times New Roman"/>
          <w:sz w:val="24"/>
          <w:szCs w:val="24"/>
        </w:rPr>
        <w:t>’</w:t>
      </w:r>
      <w:r w:rsidRPr="009D2953">
        <w:rPr>
          <w:rFonts w:ascii="Times New Roman" w:hAnsi="Times New Roman" w:cs="Times New Roman"/>
          <w:sz w:val="24"/>
          <w:szCs w:val="24"/>
        </w:rPr>
        <w:t>individu (</w:t>
      </w:r>
      <w:proofErr w:type="spellStart"/>
      <w:r w:rsidRPr="009D2953">
        <w:rPr>
          <w:rFonts w:ascii="Times New Roman" w:hAnsi="Times New Roman" w:cs="Times New Roman"/>
          <w:sz w:val="24"/>
          <w:szCs w:val="24"/>
        </w:rPr>
        <w:t>Rokeach</w:t>
      </w:r>
      <w:proofErr w:type="spellEnd"/>
      <w:r w:rsidRPr="009D2953">
        <w:rPr>
          <w:rFonts w:ascii="Times New Roman" w:hAnsi="Times New Roman" w:cs="Times New Roman"/>
          <w:sz w:val="24"/>
          <w:szCs w:val="24"/>
        </w:rPr>
        <w:t>, 1973) et de l</w:t>
      </w:r>
      <w:r w:rsidR="00CD739B" w:rsidRPr="009D2953">
        <w:rPr>
          <w:rFonts w:ascii="Times New Roman" w:hAnsi="Times New Roman" w:cs="Times New Roman"/>
          <w:sz w:val="24"/>
          <w:szCs w:val="24"/>
        </w:rPr>
        <w:t>’</w:t>
      </w:r>
      <w:r w:rsidRPr="009D2953">
        <w:rPr>
          <w:rFonts w:ascii="Times New Roman" w:hAnsi="Times New Roman" w:cs="Times New Roman"/>
          <w:sz w:val="24"/>
          <w:szCs w:val="24"/>
        </w:rPr>
        <w:t xml:space="preserve">importance attachée au groupe de référence pertinent au type de sujet soulevé (Thomas et </w:t>
      </w:r>
      <w:proofErr w:type="spellStart"/>
      <w:r w:rsidRPr="009D2953">
        <w:rPr>
          <w:rFonts w:ascii="Times New Roman" w:hAnsi="Times New Roman" w:cs="Times New Roman"/>
          <w:sz w:val="24"/>
          <w:szCs w:val="24"/>
        </w:rPr>
        <w:t>Alaphilippe</w:t>
      </w:r>
      <w:proofErr w:type="spellEnd"/>
      <w:r w:rsidRPr="009D2953">
        <w:rPr>
          <w:rFonts w:ascii="Times New Roman" w:hAnsi="Times New Roman" w:cs="Times New Roman"/>
          <w:sz w:val="24"/>
          <w:szCs w:val="24"/>
        </w:rPr>
        <w:t>, 1983).</w:t>
      </w:r>
    </w:p>
    <w:p w14:paraId="225932A0"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2BE38C31" w14:textId="4C70E6F5" w:rsidR="0089378C" w:rsidRPr="00A97631" w:rsidRDefault="0089378C" w:rsidP="00126E87">
      <w:pPr>
        <w:autoSpaceDE w:val="0"/>
        <w:autoSpaceDN w:val="0"/>
        <w:adjustRightInd w:val="0"/>
        <w:spacing w:line="360" w:lineRule="auto"/>
        <w:jc w:val="both"/>
        <w:rPr>
          <w:rFonts w:ascii="Times New Roman" w:hAnsi="Times New Roman" w:cs="Times New Roman"/>
          <w:sz w:val="24"/>
          <w:szCs w:val="24"/>
        </w:rPr>
      </w:pPr>
      <w:r w:rsidRPr="009D2953">
        <w:rPr>
          <w:rFonts w:ascii="Times New Roman" w:hAnsi="Times New Roman" w:cs="Times New Roman"/>
          <w:sz w:val="24"/>
          <w:szCs w:val="24"/>
        </w:rPr>
        <w:t>En résumé, une attitude se forme à partir de nombreux facteurs tels que l’environnement de l’individu, ses valeurs, ses observations, son exposition à divers stimuli, les informations liées à l’objet et à partir d’expériences directes ou indirectes avec celui-ci (Lutz, 1991). Si le lien de causalité entre les valeurs et les attitudes ne fait aucun doute, d’autres facteurs ont</w:t>
      </w:r>
      <w:r w:rsidRPr="00A97631">
        <w:rPr>
          <w:rFonts w:ascii="Times New Roman" w:hAnsi="Times New Roman" w:cs="Times New Roman"/>
          <w:sz w:val="24"/>
          <w:szCs w:val="24"/>
        </w:rPr>
        <w:t xml:space="preserve"> été testés </w:t>
      </w:r>
      <w:r w:rsidRPr="00A97631">
        <w:rPr>
          <w:rFonts w:ascii="Times New Roman" w:hAnsi="Times New Roman" w:cs="Times New Roman"/>
          <w:sz w:val="24"/>
          <w:szCs w:val="24"/>
        </w:rPr>
        <w:lastRenderedPageBreak/>
        <w:t>comme antécéd</w:t>
      </w:r>
      <w:r w:rsidR="00591B07">
        <w:rPr>
          <w:rFonts w:ascii="Times New Roman" w:hAnsi="Times New Roman" w:cs="Times New Roman"/>
          <w:sz w:val="24"/>
          <w:szCs w:val="24"/>
        </w:rPr>
        <w:t>a</w:t>
      </w:r>
      <w:r w:rsidRPr="00A97631">
        <w:rPr>
          <w:rFonts w:ascii="Times New Roman" w:hAnsi="Times New Roman" w:cs="Times New Roman"/>
          <w:sz w:val="24"/>
          <w:szCs w:val="24"/>
        </w:rPr>
        <w:t>nt l’attitude à savoir certains facteurs personnels et situationnels tels que la personnalité, les caractéristiques sociodémographiques, le style de vie, le conflit avec les normes sociales, etc.</w:t>
      </w:r>
    </w:p>
    <w:p w14:paraId="5385EBC5" w14:textId="77777777" w:rsidR="00DD339F" w:rsidRPr="00A97631" w:rsidRDefault="00DD339F" w:rsidP="00DD339F">
      <w:pPr>
        <w:autoSpaceDE w:val="0"/>
        <w:autoSpaceDN w:val="0"/>
        <w:adjustRightInd w:val="0"/>
        <w:spacing w:line="360" w:lineRule="auto"/>
        <w:jc w:val="both"/>
        <w:rPr>
          <w:rFonts w:ascii="Times New Roman" w:hAnsi="Times New Roman" w:cs="Times New Roman"/>
          <w:sz w:val="24"/>
          <w:szCs w:val="24"/>
        </w:rPr>
      </w:pPr>
    </w:p>
    <w:p w14:paraId="53B2D8B4" w14:textId="54716750" w:rsidR="0013632A" w:rsidRPr="00126E87" w:rsidRDefault="00126E87" w:rsidP="00126E87">
      <w:pPr>
        <w:autoSpaceDE w:val="0"/>
        <w:autoSpaceDN w:val="0"/>
        <w:adjustRightInd w:val="0"/>
        <w:spacing w:line="360" w:lineRule="auto"/>
        <w:jc w:val="both"/>
        <w:rPr>
          <w:rFonts w:ascii="Times New Roman" w:hAnsi="Times New Roman" w:cs="Times New Roman"/>
          <w:b/>
          <w:bCs/>
          <w:color w:val="767171" w:themeColor="background2" w:themeShade="80"/>
          <w:sz w:val="24"/>
          <w:szCs w:val="24"/>
        </w:rPr>
      </w:pPr>
      <w:r w:rsidRPr="00126E87">
        <w:rPr>
          <w:rFonts w:ascii="Times New Roman" w:hAnsi="Times New Roman" w:cs="Times New Roman"/>
          <w:b/>
          <w:bCs/>
          <w:color w:val="767171" w:themeColor="background2" w:themeShade="80"/>
          <w:sz w:val="24"/>
          <w:szCs w:val="24"/>
        </w:rPr>
        <w:t xml:space="preserve">1.2. </w:t>
      </w:r>
      <w:r w:rsidR="0013632A" w:rsidRPr="00126E87">
        <w:rPr>
          <w:rFonts w:ascii="Times New Roman" w:hAnsi="Times New Roman" w:cs="Times New Roman"/>
          <w:b/>
          <w:bCs/>
          <w:color w:val="767171" w:themeColor="background2" w:themeShade="80"/>
          <w:sz w:val="24"/>
          <w:szCs w:val="24"/>
        </w:rPr>
        <w:t>Des attitudes aux comportements</w:t>
      </w:r>
    </w:p>
    <w:p w14:paraId="02B1E539"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0F306010" w14:textId="74068D4B" w:rsidR="00745F84" w:rsidRPr="00A97631" w:rsidRDefault="00596CF2" w:rsidP="00126E87">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Le terme de comportement</w:t>
      </w:r>
      <w:r w:rsidR="001B6FA4" w:rsidRPr="00A97631">
        <w:rPr>
          <w:rFonts w:ascii="Times New Roman" w:hAnsi="Times New Roman" w:cs="Times New Roman"/>
          <w:sz w:val="24"/>
          <w:szCs w:val="24"/>
        </w:rPr>
        <w:t xml:space="preserve"> introduit </w:t>
      </w:r>
      <w:r w:rsidR="00F50A57" w:rsidRPr="00A97631">
        <w:rPr>
          <w:rFonts w:ascii="Times New Roman" w:hAnsi="Times New Roman" w:cs="Times New Roman"/>
          <w:sz w:val="24"/>
          <w:szCs w:val="24"/>
        </w:rPr>
        <w:t>comme l’équivalent du terme anglo-américain «</w:t>
      </w:r>
      <w:r w:rsidR="00126E87">
        <w:rPr>
          <w:rFonts w:ascii="Times New Roman" w:hAnsi="Times New Roman" w:cs="Times New Roman"/>
          <w:sz w:val="24"/>
          <w:szCs w:val="24"/>
        </w:rPr>
        <w:t> </w:t>
      </w:r>
      <w:proofErr w:type="spellStart"/>
      <w:r w:rsidR="00F50A57" w:rsidRPr="00CD739B">
        <w:rPr>
          <w:rFonts w:ascii="Times New Roman" w:hAnsi="Times New Roman" w:cs="Times New Roman"/>
          <w:i/>
          <w:iCs/>
          <w:sz w:val="24"/>
          <w:szCs w:val="24"/>
        </w:rPr>
        <w:t>behavior</w:t>
      </w:r>
      <w:proofErr w:type="spellEnd"/>
      <w:r w:rsidR="00126E87">
        <w:rPr>
          <w:rFonts w:ascii="Times New Roman" w:hAnsi="Times New Roman" w:cs="Times New Roman"/>
          <w:sz w:val="24"/>
          <w:szCs w:val="24"/>
        </w:rPr>
        <w:t> </w:t>
      </w:r>
      <w:r w:rsidR="00F50A57" w:rsidRPr="00A97631">
        <w:rPr>
          <w:rFonts w:ascii="Times New Roman" w:hAnsi="Times New Roman" w:cs="Times New Roman"/>
          <w:sz w:val="24"/>
          <w:szCs w:val="24"/>
        </w:rPr>
        <w:t>»</w:t>
      </w:r>
      <w:r w:rsidRPr="00A97631">
        <w:rPr>
          <w:rFonts w:ascii="Times New Roman" w:hAnsi="Times New Roman" w:cs="Times New Roman"/>
          <w:sz w:val="24"/>
          <w:szCs w:val="24"/>
        </w:rPr>
        <w:t xml:space="preserve"> désigne toute activité d’un organisme vivant qui entraîne des modifications spatio-temporelles </w:t>
      </w:r>
      <w:r w:rsidRPr="009D2953">
        <w:rPr>
          <w:rFonts w:ascii="Times New Roman" w:hAnsi="Times New Roman" w:cs="Times New Roman"/>
          <w:sz w:val="24"/>
          <w:szCs w:val="24"/>
        </w:rPr>
        <w:t xml:space="preserve">observables (Beaugrand, 1988). Selon la théorie de l’apprentissage social, un comportement est toujours dirigé vers un but (Rotter, 1954). </w:t>
      </w:r>
      <w:r w:rsidR="00104199" w:rsidRPr="009D2953">
        <w:rPr>
          <w:rFonts w:ascii="Times New Roman" w:hAnsi="Times New Roman" w:cs="Times New Roman"/>
          <w:sz w:val="24"/>
          <w:szCs w:val="24"/>
        </w:rPr>
        <w:t xml:space="preserve">Le premier enjeu des études sur les attitudes est la relation entre attitude et comportement. </w:t>
      </w:r>
      <w:r w:rsidR="00745F84" w:rsidRPr="009D2953">
        <w:rPr>
          <w:rFonts w:ascii="Times New Roman" w:hAnsi="Times New Roman" w:cs="Times New Roman"/>
          <w:sz w:val="24"/>
          <w:szCs w:val="24"/>
        </w:rPr>
        <w:t xml:space="preserve">Plusieurs chercheurs se sont penchés sur </w:t>
      </w:r>
      <w:r w:rsidR="00104199" w:rsidRPr="009D2953">
        <w:rPr>
          <w:rFonts w:ascii="Times New Roman" w:hAnsi="Times New Roman" w:cs="Times New Roman"/>
          <w:sz w:val="24"/>
          <w:szCs w:val="24"/>
        </w:rPr>
        <w:t xml:space="preserve">cette </w:t>
      </w:r>
      <w:r w:rsidR="00745F84" w:rsidRPr="009D2953">
        <w:rPr>
          <w:rFonts w:ascii="Times New Roman" w:hAnsi="Times New Roman" w:cs="Times New Roman"/>
          <w:sz w:val="24"/>
          <w:szCs w:val="24"/>
        </w:rPr>
        <w:t>problématique. Fishbein et Ajzen (1975) ont développé un concept permettant de prédire les comportements à partir des attitudes, connu sous le nom de théorie de l’action raisonnée (TAR), selon laquelle l</w:t>
      </w:r>
      <w:r w:rsidR="008724E6" w:rsidRPr="009D2953">
        <w:rPr>
          <w:rFonts w:ascii="Times New Roman" w:hAnsi="Times New Roman" w:cs="Times New Roman"/>
          <w:sz w:val="24"/>
          <w:szCs w:val="24"/>
        </w:rPr>
        <w:t>’</w:t>
      </w:r>
      <w:r w:rsidR="00745F84" w:rsidRPr="009D2953">
        <w:rPr>
          <w:rFonts w:ascii="Times New Roman" w:hAnsi="Times New Roman" w:cs="Times New Roman"/>
          <w:sz w:val="24"/>
          <w:szCs w:val="24"/>
        </w:rPr>
        <w:t>intention de comportement peut être bien prédite lorsque les attitudes et les normes subjectives correspondent bien au comportement proposé. La norme subjective désigne les pressions sociales perçues pour réaliser ou ne pas réaliser un comportement (Ajzen, 1991). L’attitude provient</w:t>
      </w:r>
      <w:r w:rsidR="00745F84" w:rsidRPr="009D2953">
        <w:rPr>
          <w:rFonts w:ascii="Times New Roman" w:hAnsi="Times New Roman" w:cs="Times New Roman"/>
        </w:rPr>
        <w:t xml:space="preserve"> </w:t>
      </w:r>
      <w:r w:rsidR="00745F84" w:rsidRPr="009D2953">
        <w:rPr>
          <w:rFonts w:ascii="Times New Roman" w:hAnsi="Times New Roman" w:cs="Times New Roman"/>
          <w:sz w:val="24"/>
          <w:szCs w:val="24"/>
        </w:rPr>
        <w:t>de deux composantes</w:t>
      </w:r>
      <w:r w:rsidR="00126E87">
        <w:rPr>
          <w:rFonts w:ascii="Times New Roman" w:hAnsi="Times New Roman" w:cs="Times New Roman"/>
          <w:sz w:val="24"/>
          <w:szCs w:val="24"/>
        </w:rPr>
        <w:t> </w:t>
      </w:r>
      <w:r w:rsidR="00745F84" w:rsidRPr="009D2953">
        <w:rPr>
          <w:rFonts w:ascii="Times New Roman" w:hAnsi="Times New Roman" w:cs="Times New Roman"/>
          <w:sz w:val="24"/>
          <w:szCs w:val="24"/>
        </w:rPr>
        <w:t>: la croyance comportementale et l’évaluation des conséquences. Fishbein et Ajzen (1975) reprennent</w:t>
      </w:r>
      <w:r w:rsidR="00745F84" w:rsidRPr="00A97631">
        <w:rPr>
          <w:rFonts w:ascii="Times New Roman" w:hAnsi="Times New Roman" w:cs="Times New Roman"/>
          <w:sz w:val="24"/>
          <w:szCs w:val="24"/>
        </w:rPr>
        <w:t xml:space="preserve"> ici les composantes cognitives et conatives de la vision tripartite de l’attitude. Cependant, les critiques ont estimé que cette théorie ne s’avérait pas un bon indicateur du comportement humain à cause de son caractère volontaire, dépendant uniquement d’un choix qui dépend lui-même de la bonne ou de la mauvaise évaluation des conséquences dépendant de la réalisation de l’action. Le schéma de la TAR a été ensuite révisée par les deux théoriciens au cours des décennies suivantes et élargie à </w:t>
      </w:r>
      <w:r w:rsidR="00745F84" w:rsidRPr="00A97631">
        <w:rPr>
          <w:rFonts w:ascii="Times New Roman" w:hAnsi="Times New Roman" w:cs="Times New Roman"/>
          <w:sz w:val="24"/>
          <w:szCs w:val="24"/>
          <w:shd w:val="clear" w:color="auto" w:fill="FFFFFF"/>
        </w:rPr>
        <w:t>la théorie du comportement planifié.</w:t>
      </w:r>
      <w:r w:rsidR="00745F84" w:rsidRPr="00A97631">
        <w:rPr>
          <w:rFonts w:ascii="Times New Roman" w:hAnsi="Times New Roman" w:cs="Times New Roman"/>
          <w:sz w:val="24"/>
          <w:szCs w:val="24"/>
        </w:rPr>
        <w:t xml:space="preserve"> </w:t>
      </w:r>
    </w:p>
    <w:p w14:paraId="2D26D7BD"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72C62ACD" w14:textId="4E5B2D40" w:rsidR="00745F84" w:rsidRPr="009D2953" w:rsidRDefault="00745F84" w:rsidP="00126E87">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La théorie du comportement planifié (TCP) </w:t>
      </w:r>
      <w:r w:rsidRPr="009D2953">
        <w:rPr>
          <w:rFonts w:ascii="Times New Roman" w:hAnsi="Times New Roman" w:cs="Times New Roman"/>
          <w:sz w:val="24"/>
          <w:szCs w:val="24"/>
        </w:rPr>
        <w:t>d</w:t>
      </w:r>
      <w:r w:rsidR="00FB01E1" w:rsidRPr="009D2953">
        <w:rPr>
          <w:rFonts w:ascii="Times New Roman" w:hAnsi="Times New Roman" w:cs="Times New Roman"/>
          <w:sz w:val="24"/>
          <w:szCs w:val="24"/>
        </w:rPr>
        <w:t xml:space="preserve">e </w:t>
      </w:r>
      <w:r w:rsidRPr="009D2953">
        <w:rPr>
          <w:rFonts w:ascii="Times New Roman" w:hAnsi="Times New Roman" w:cs="Times New Roman"/>
          <w:sz w:val="24"/>
          <w:szCs w:val="24"/>
        </w:rPr>
        <w:t>Ajzen (1991) est une extension de la théorie de l’action raisonnée, dans laquelle une variable complémentaire a été ajoutée</w:t>
      </w:r>
      <w:r w:rsidR="00DF5D28">
        <w:rPr>
          <w:rFonts w:ascii="Times New Roman" w:hAnsi="Times New Roman" w:cs="Times New Roman"/>
          <w:sz w:val="24"/>
          <w:szCs w:val="24"/>
        </w:rPr>
        <w:t> </w:t>
      </w:r>
      <w:r w:rsidRPr="009D2953">
        <w:rPr>
          <w:rFonts w:ascii="Times New Roman" w:hAnsi="Times New Roman" w:cs="Times New Roman"/>
          <w:sz w:val="24"/>
          <w:szCs w:val="24"/>
        </w:rPr>
        <w:t xml:space="preserve">: </w:t>
      </w:r>
      <w:r w:rsidR="009638FE">
        <w:rPr>
          <w:rFonts w:ascii="Times New Roman" w:hAnsi="Times New Roman" w:cs="Times New Roman"/>
          <w:sz w:val="24"/>
          <w:szCs w:val="24"/>
        </w:rPr>
        <w:t>l</w:t>
      </w:r>
      <w:r w:rsidRPr="009D2953">
        <w:rPr>
          <w:rFonts w:ascii="Times New Roman" w:hAnsi="Times New Roman" w:cs="Times New Roman"/>
          <w:sz w:val="24"/>
          <w:szCs w:val="24"/>
        </w:rPr>
        <w:t>e contrôle comportemental perçu, «</w:t>
      </w:r>
      <w:r w:rsidR="002A2A1E">
        <w:rPr>
          <w:rFonts w:ascii="Times New Roman" w:hAnsi="Times New Roman" w:cs="Times New Roman"/>
          <w:sz w:val="24"/>
          <w:szCs w:val="24"/>
        </w:rPr>
        <w:t> </w:t>
      </w:r>
      <w:r w:rsidRPr="009D2953">
        <w:rPr>
          <w:rFonts w:ascii="Times New Roman" w:hAnsi="Times New Roman" w:cs="Times New Roman"/>
          <w:i/>
          <w:iCs/>
          <w:sz w:val="24"/>
          <w:szCs w:val="24"/>
        </w:rPr>
        <w:t xml:space="preserve">the </w:t>
      </w:r>
      <w:proofErr w:type="spellStart"/>
      <w:r w:rsidRPr="009D2953">
        <w:rPr>
          <w:rFonts w:ascii="Times New Roman" w:hAnsi="Times New Roman" w:cs="Times New Roman"/>
          <w:i/>
          <w:iCs/>
          <w:sz w:val="24"/>
          <w:szCs w:val="24"/>
        </w:rPr>
        <w:t>theory</w:t>
      </w:r>
      <w:proofErr w:type="spellEnd"/>
      <w:r w:rsidRPr="009D2953">
        <w:rPr>
          <w:rFonts w:ascii="Times New Roman" w:hAnsi="Times New Roman" w:cs="Times New Roman"/>
          <w:i/>
          <w:iCs/>
          <w:sz w:val="24"/>
          <w:szCs w:val="24"/>
        </w:rPr>
        <w:t xml:space="preserve"> of </w:t>
      </w:r>
      <w:proofErr w:type="spellStart"/>
      <w:r w:rsidRPr="009D2953">
        <w:rPr>
          <w:rFonts w:ascii="Times New Roman" w:hAnsi="Times New Roman" w:cs="Times New Roman"/>
          <w:i/>
          <w:iCs/>
          <w:sz w:val="24"/>
          <w:szCs w:val="24"/>
        </w:rPr>
        <w:t>planned</w:t>
      </w:r>
      <w:proofErr w:type="spellEnd"/>
      <w:r w:rsidRPr="009D2953">
        <w:rPr>
          <w:rFonts w:ascii="Times New Roman" w:hAnsi="Times New Roman" w:cs="Times New Roman"/>
          <w:i/>
          <w:iCs/>
          <w:sz w:val="24"/>
          <w:szCs w:val="24"/>
        </w:rPr>
        <w:t xml:space="preserve"> </w:t>
      </w:r>
      <w:proofErr w:type="spellStart"/>
      <w:r w:rsidRPr="009D2953">
        <w:rPr>
          <w:rFonts w:ascii="Times New Roman" w:hAnsi="Times New Roman" w:cs="Times New Roman"/>
          <w:i/>
          <w:iCs/>
          <w:sz w:val="24"/>
          <w:szCs w:val="24"/>
        </w:rPr>
        <w:t>behavior</w:t>
      </w:r>
      <w:proofErr w:type="spellEnd"/>
      <w:r w:rsidRPr="009D2953">
        <w:rPr>
          <w:rFonts w:ascii="Times New Roman" w:hAnsi="Times New Roman" w:cs="Times New Roman"/>
          <w:i/>
          <w:iCs/>
          <w:sz w:val="24"/>
          <w:szCs w:val="24"/>
        </w:rPr>
        <w:t xml:space="preserve"> </w:t>
      </w:r>
      <w:proofErr w:type="spellStart"/>
      <w:r w:rsidRPr="009D2953">
        <w:rPr>
          <w:rFonts w:ascii="Times New Roman" w:hAnsi="Times New Roman" w:cs="Times New Roman"/>
          <w:i/>
          <w:iCs/>
          <w:sz w:val="24"/>
          <w:szCs w:val="24"/>
        </w:rPr>
        <w:t>differs</w:t>
      </w:r>
      <w:proofErr w:type="spellEnd"/>
      <w:r w:rsidRPr="009D2953">
        <w:rPr>
          <w:rFonts w:ascii="Times New Roman" w:hAnsi="Times New Roman" w:cs="Times New Roman"/>
          <w:i/>
          <w:iCs/>
          <w:sz w:val="24"/>
          <w:szCs w:val="24"/>
        </w:rPr>
        <w:t xml:space="preserve"> </w:t>
      </w:r>
      <w:proofErr w:type="spellStart"/>
      <w:r w:rsidRPr="009D2953">
        <w:rPr>
          <w:rFonts w:ascii="Times New Roman" w:hAnsi="Times New Roman" w:cs="Times New Roman"/>
          <w:i/>
          <w:iCs/>
          <w:sz w:val="24"/>
          <w:szCs w:val="24"/>
        </w:rPr>
        <w:t>from</w:t>
      </w:r>
      <w:proofErr w:type="spellEnd"/>
      <w:r w:rsidRPr="009D2953">
        <w:rPr>
          <w:rFonts w:ascii="Times New Roman" w:hAnsi="Times New Roman" w:cs="Times New Roman"/>
          <w:i/>
          <w:iCs/>
          <w:sz w:val="24"/>
          <w:szCs w:val="24"/>
        </w:rPr>
        <w:t xml:space="preserve"> the </w:t>
      </w:r>
      <w:proofErr w:type="spellStart"/>
      <w:r w:rsidRPr="009D2953">
        <w:rPr>
          <w:rFonts w:ascii="Times New Roman" w:hAnsi="Times New Roman" w:cs="Times New Roman"/>
          <w:i/>
          <w:iCs/>
          <w:sz w:val="24"/>
          <w:szCs w:val="24"/>
        </w:rPr>
        <w:t>theory</w:t>
      </w:r>
      <w:proofErr w:type="spellEnd"/>
      <w:r w:rsidRPr="009D2953">
        <w:rPr>
          <w:rFonts w:ascii="Times New Roman" w:hAnsi="Times New Roman" w:cs="Times New Roman"/>
          <w:i/>
          <w:iCs/>
          <w:sz w:val="24"/>
          <w:szCs w:val="24"/>
        </w:rPr>
        <w:t xml:space="preserve"> of </w:t>
      </w:r>
      <w:proofErr w:type="spellStart"/>
      <w:r w:rsidRPr="009D2953">
        <w:rPr>
          <w:rFonts w:ascii="Times New Roman" w:hAnsi="Times New Roman" w:cs="Times New Roman"/>
          <w:i/>
          <w:iCs/>
          <w:sz w:val="24"/>
          <w:szCs w:val="24"/>
        </w:rPr>
        <w:t>reasonned</w:t>
      </w:r>
      <w:proofErr w:type="spellEnd"/>
      <w:r w:rsidRPr="009D2953">
        <w:rPr>
          <w:rFonts w:ascii="Times New Roman" w:hAnsi="Times New Roman" w:cs="Times New Roman"/>
          <w:i/>
          <w:iCs/>
          <w:sz w:val="24"/>
          <w:szCs w:val="24"/>
        </w:rPr>
        <w:t xml:space="preserve"> action in </w:t>
      </w:r>
      <w:proofErr w:type="spellStart"/>
      <w:r w:rsidRPr="009D2953">
        <w:rPr>
          <w:rFonts w:ascii="Times New Roman" w:hAnsi="Times New Roman" w:cs="Times New Roman"/>
          <w:i/>
          <w:iCs/>
          <w:sz w:val="24"/>
          <w:szCs w:val="24"/>
        </w:rPr>
        <w:t>its</w:t>
      </w:r>
      <w:proofErr w:type="spellEnd"/>
      <w:r w:rsidRPr="009D2953">
        <w:rPr>
          <w:rFonts w:ascii="Times New Roman" w:hAnsi="Times New Roman" w:cs="Times New Roman"/>
          <w:i/>
          <w:iCs/>
          <w:sz w:val="24"/>
          <w:szCs w:val="24"/>
        </w:rPr>
        <w:t xml:space="preserve"> addition of </w:t>
      </w:r>
      <w:proofErr w:type="spellStart"/>
      <w:r w:rsidRPr="009D2953">
        <w:rPr>
          <w:rFonts w:ascii="Times New Roman" w:hAnsi="Times New Roman" w:cs="Times New Roman"/>
          <w:i/>
          <w:iCs/>
          <w:sz w:val="24"/>
          <w:szCs w:val="24"/>
        </w:rPr>
        <w:t>perceived</w:t>
      </w:r>
      <w:proofErr w:type="spellEnd"/>
      <w:r w:rsidRPr="009D2953">
        <w:rPr>
          <w:rFonts w:ascii="Times New Roman" w:hAnsi="Times New Roman" w:cs="Times New Roman"/>
          <w:i/>
          <w:iCs/>
          <w:sz w:val="24"/>
          <w:szCs w:val="24"/>
        </w:rPr>
        <w:t xml:space="preserve"> </w:t>
      </w:r>
      <w:proofErr w:type="spellStart"/>
      <w:r w:rsidRPr="009D2953">
        <w:rPr>
          <w:rFonts w:ascii="Times New Roman" w:hAnsi="Times New Roman" w:cs="Times New Roman"/>
          <w:i/>
          <w:iCs/>
          <w:sz w:val="24"/>
          <w:szCs w:val="24"/>
        </w:rPr>
        <w:t>behavioral</w:t>
      </w:r>
      <w:proofErr w:type="spellEnd"/>
      <w:r w:rsidRPr="009D2953">
        <w:rPr>
          <w:rFonts w:ascii="Times New Roman" w:hAnsi="Times New Roman" w:cs="Times New Roman"/>
          <w:i/>
          <w:iCs/>
          <w:sz w:val="24"/>
          <w:szCs w:val="24"/>
        </w:rPr>
        <w:t xml:space="preserve"> control</w:t>
      </w:r>
      <w:r w:rsidR="002A2A1E">
        <w:rPr>
          <w:rFonts w:ascii="Times New Roman" w:hAnsi="Times New Roman" w:cs="Times New Roman"/>
          <w:sz w:val="24"/>
          <w:szCs w:val="24"/>
        </w:rPr>
        <w:t> </w:t>
      </w:r>
      <w:r w:rsidR="00113798" w:rsidRPr="009D2953">
        <w:rPr>
          <w:rFonts w:ascii="Times New Roman" w:hAnsi="Times New Roman" w:cs="Times New Roman"/>
          <w:sz w:val="24"/>
          <w:szCs w:val="24"/>
        </w:rPr>
        <w:t>»</w:t>
      </w:r>
      <w:r w:rsidRPr="009D2953">
        <w:rPr>
          <w:rFonts w:ascii="Times New Roman" w:hAnsi="Times New Roman" w:cs="Times New Roman"/>
          <w:sz w:val="24"/>
          <w:szCs w:val="24"/>
        </w:rPr>
        <w:t>. La théorie du comportement planifié confère à l’intention de l’individu la place centrale d</w:t>
      </w:r>
      <w:r w:rsidR="009638FE">
        <w:rPr>
          <w:rFonts w:ascii="Times New Roman" w:hAnsi="Times New Roman" w:cs="Times New Roman"/>
          <w:sz w:val="24"/>
          <w:szCs w:val="24"/>
        </w:rPr>
        <w:t>ans</w:t>
      </w:r>
      <w:r w:rsidRPr="009D2953">
        <w:rPr>
          <w:rFonts w:ascii="Times New Roman" w:hAnsi="Times New Roman" w:cs="Times New Roman"/>
          <w:sz w:val="24"/>
          <w:szCs w:val="24"/>
        </w:rPr>
        <w:t xml:space="preserve"> la genèse du comportement, (</w:t>
      </w:r>
      <w:proofErr w:type="spellStart"/>
      <w:r w:rsidRPr="009D2953">
        <w:rPr>
          <w:rFonts w:ascii="Times New Roman" w:hAnsi="Times New Roman" w:cs="Times New Roman"/>
          <w:sz w:val="24"/>
          <w:szCs w:val="24"/>
        </w:rPr>
        <w:t>Tounès</w:t>
      </w:r>
      <w:proofErr w:type="spellEnd"/>
      <w:r w:rsidRPr="009D2953">
        <w:rPr>
          <w:rFonts w:ascii="Times New Roman" w:hAnsi="Times New Roman" w:cs="Times New Roman"/>
          <w:sz w:val="24"/>
          <w:szCs w:val="24"/>
        </w:rPr>
        <w:t>, 2003</w:t>
      </w:r>
      <w:r w:rsidR="00126E87">
        <w:rPr>
          <w:rFonts w:ascii="Times New Roman" w:hAnsi="Times New Roman" w:cs="Times New Roman"/>
          <w:sz w:val="24"/>
          <w:szCs w:val="24"/>
        </w:rPr>
        <w:t> </w:t>
      </w:r>
      <w:r w:rsidRPr="009D2953">
        <w:rPr>
          <w:rFonts w:ascii="Times New Roman" w:hAnsi="Times New Roman" w:cs="Times New Roman"/>
          <w:sz w:val="24"/>
          <w:szCs w:val="24"/>
        </w:rPr>
        <w:t xml:space="preserve">; Fayolle </w:t>
      </w:r>
      <w:r w:rsidRPr="00560D4E">
        <w:rPr>
          <w:rFonts w:ascii="Times New Roman" w:hAnsi="Times New Roman" w:cs="Times New Roman"/>
          <w:i/>
          <w:iCs/>
          <w:sz w:val="24"/>
          <w:szCs w:val="24"/>
        </w:rPr>
        <w:t>et</w:t>
      </w:r>
      <w:r w:rsidR="00DF5D28">
        <w:rPr>
          <w:rFonts w:ascii="Times New Roman" w:hAnsi="Times New Roman" w:cs="Times New Roman"/>
          <w:i/>
          <w:iCs/>
          <w:sz w:val="24"/>
          <w:szCs w:val="24"/>
        </w:rPr>
        <w:t> </w:t>
      </w:r>
      <w:r w:rsidRPr="00560D4E">
        <w:rPr>
          <w:rFonts w:ascii="Times New Roman" w:hAnsi="Times New Roman" w:cs="Times New Roman"/>
          <w:i/>
          <w:iCs/>
          <w:sz w:val="24"/>
          <w:szCs w:val="24"/>
        </w:rPr>
        <w:t>al</w:t>
      </w:r>
      <w:r w:rsidRPr="009D2953">
        <w:rPr>
          <w:rFonts w:ascii="Times New Roman" w:hAnsi="Times New Roman" w:cs="Times New Roman"/>
          <w:i/>
          <w:iCs/>
          <w:sz w:val="24"/>
          <w:szCs w:val="24"/>
        </w:rPr>
        <w:t>.</w:t>
      </w:r>
      <w:r w:rsidRPr="009D2953">
        <w:rPr>
          <w:rFonts w:ascii="Times New Roman" w:hAnsi="Times New Roman" w:cs="Times New Roman"/>
          <w:sz w:val="24"/>
          <w:szCs w:val="24"/>
        </w:rPr>
        <w:t xml:space="preserve">, 2006). Selon cette théorie, tout comportement qui nécessite une certaine planification peut être prédit par l’intention d’avoir ce comportement. </w:t>
      </w:r>
    </w:p>
    <w:p w14:paraId="41583D5C"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34905799" w14:textId="65C1CC68" w:rsidR="00745F84" w:rsidRPr="009D2953" w:rsidRDefault="00745F84" w:rsidP="00126E87">
      <w:pPr>
        <w:autoSpaceDE w:val="0"/>
        <w:autoSpaceDN w:val="0"/>
        <w:adjustRightInd w:val="0"/>
        <w:spacing w:line="360" w:lineRule="auto"/>
        <w:jc w:val="both"/>
        <w:rPr>
          <w:rFonts w:ascii="Times New Roman" w:hAnsi="Times New Roman" w:cs="Times New Roman"/>
          <w:sz w:val="24"/>
          <w:szCs w:val="24"/>
        </w:rPr>
      </w:pPr>
      <w:r w:rsidRPr="009D2953">
        <w:rPr>
          <w:rFonts w:ascii="Times New Roman" w:hAnsi="Times New Roman" w:cs="Times New Roman"/>
          <w:sz w:val="24"/>
          <w:szCs w:val="24"/>
        </w:rPr>
        <w:lastRenderedPageBreak/>
        <w:t xml:space="preserve">Il existe d’autres théories et modèles sur la relation entre attitude et comportement, tels que le modèle MODE de </w:t>
      </w:r>
      <w:proofErr w:type="spellStart"/>
      <w:r w:rsidRPr="009D2953">
        <w:rPr>
          <w:rFonts w:ascii="Times New Roman" w:hAnsi="Times New Roman" w:cs="Times New Roman"/>
          <w:sz w:val="24"/>
          <w:szCs w:val="24"/>
        </w:rPr>
        <w:t>Fazio</w:t>
      </w:r>
      <w:proofErr w:type="spellEnd"/>
      <w:r w:rsidRPr="009D2953">
        <w:rPr>
          <w:rFonts w:ascii="Times New Roman" w:hAnsi="Times New Roman" w:cs="Times New Roman"/>
          <w:sz w:val="24"/>
          <w:szCs w:val="24"/>
        </w:rPr>
        <w:t xml:space="preserve"> (1990), la théorie de la dissonance cognitive de Festinger (1957) qui se différencie des autres théories et modèles dans la mesure où elle part du postulat d’une relation inversée entre attitude et comportement, c’est-à-dire que ce sont</w:t>
      </w:r>
      <w:r w:rsidRPr="00A97631">
        <w:rPr>
          <w:rFonts w:ascii="Times New Roman" w:hAnsi="Times New Roman" w:cs="Times New Roman"/>
          <w:sz w:val="24"/>
          <w:szCs w:val="24"/>
        </w:rPr>
        <w:t xml:space="preserve"> les comportements qui influenceraient l’attitude et non l’inverse. Nous ne reviendrons pas ici sur ces différents modèles et renvoyons le lecteur à certains ouvrages de référence traitant, entre autre</w:t>
      </w:r>
      <w:r w:rsidR="009638FE">
        <w:rPr>
          <w:rFonts w:ascii="Times New Roman" w:hAnsi="Times New Roman" w:cs="Times New Roman"/>
          <w:sz w:val="24"/>
          <w:szCs w:val="24"/>
        </w:rPr>
        <w:t>s</w:t>
      </w:r>
      <w:r w:rsidRPr="00A97631">
        <w:rPr>
          <w:rFonts w:ascii="Times New Roman" w:hAnsi="Times New Roman" w:cs="Times New Roman"/>
          <w:sz w:val="24"/>
          <w:szCs w:val="24"/>
        </w:rPr>
        <w:t xml:space="preserve">, de la relation attitude-comportement </w:t>
      </w:r>
      <w:r w:rsidRPr="009D2953">
        <w:rPr>
          <w:rFonts w:ascii="Times New Roman" w:hAnsi="Times New Roman" w:cs="Times New Roman"/>
          <w:sz w:val="24"/>
          <w:szCs w:val="24"/>
        </w:rPr>
        <w:t>(</w:t>
      </w:r>
      <w:proofErr w:type="spellStart"/>
      <w:r w:rsidRPr="009D2953">
        <w:rPr>
          <w:rFonts w:ascii="Times New Roman" w:hAnsi="Times New Roman" w:cs="Times New Roman"/>
          <w:sz w:val="24"/>
          <w:szCs w:val="24"/>
        </w:rPr>
        <w:t>Derbaix</w:t>
      </w:r>
      <w:proofErr w:type="spellEnd"/>
      <w:r w:rsidRPr="009D2953">
        <w:rPr>
          <w:rFonts w:ascii="Times New Roman" w:hAnsi="Times New Roman" w:cs="Times New Roman"/>
          <w:sz w:val="24"/>
          <w:szCs w:val="24"/>
        </w:rPr>
        <w:t xml:space="preserve"> et </w:t>
      </w:r>
      <w:proofErr w:type="spellStart"/>
      <w:r w:rsidRPr="009D2953">
        <w:rPr>
          <w:rFonts w:ascii="Times New Roman" w:hAnsi="Times New Roman" w:cs="Times New Roman"/>
          <w:sz w:val="24"/>
          <w:szCs w:val="24"/>
        </w:rPr>
        <w:t>Brée</w:t>
      </w:r>
      <w:proofErr w:type="spellEnd"/>
      <w:r w:rsidRPr="009D2953">
        <w:rPr>
          <w:rFonts w:ascii="Times New Roman" w:hAnsi="Times New Roman" w:cs="Times New Roman"/>
          <w:sz w:val="24"/>
          <w:szCs w:val="24"/>
        </w:rPr>
        <w:t>, 2000</w:t>
      </w:r>
      <w:r w:rsidR="00DF5D28">
        <w:rPr>
          <w:rFonts w:ascii="Times New Roman" w:hAnsi="Times New Roman" w:cs="Times New Roman"/>
          <w:sz w:val="24"/>
          <w:szCs w:val="24"/>
        </w:rPr>
        <w:t> </w:t>
      </w:r>
      <w:r w:rsidRPr="009D2953">
        <w:rPr>
          <w:rFonts w:ascii="Times New Roman" w:hAnsi="Times New Roman" w:cs="Times New Roman"/>
          <w:sz w:val="24"/>
          <w:szCs w:val="24"/>
        </w:rPr>
        <w:t xml:space="preserve">; </w:t>
      </w:r>
      <w:proofErr w:type="spellStart"/>
      <w:r w:rsidRPr="009D2953">
        <w:rPr>
          <w:rFonts w:ascii="Times New Roman" w:hAnsi="Times New Roman" w:cs="Times New Roman"/>
          <w:sz w:val="24"/>
          <w:szCs w:val="24"/>
        </w:rPr>
        <w:t>Filser</w:t>
      </w:r>
      <w:proofErr w:type="spellEnd"/>
      <w:r w:rsidR="00113798" w:rsidRPr="009D2953">
        <w:rPr>
          <w:rFonts w:ascii="Times New Roman" w:hAnsi="Times New Roman" w:cs="Times New Roman"/>
          <w:sz w:val="24"/>
          <w:szCs w:val="24"/>
        </w:rPr>
        <w:t>,</w:t>
      </w:r>
      <w:r w:rsidRPr="009D2953">
        <w:rPr>
          <w:rFonts w:ascii="Times New Roman" w:hAnsi="Times New Roman" w:cs="Times New Roman"/>
          <w:sz w:val="24"/>
          <w:szCs w:val="24"/>
        </w:rPr>
        <w:t xml:space="preserve"> 1994</w:t>
      </w:r>
      <w:r w:rsidR="00DF5D28">
        <w:rPr>
          <w:rFonts w:ascii="Times New Roman" w:hAnsi="Times New Roman" w:cs="Times New Roman"/>
          <w:sz w:val="24"/>
          <w:szCs w:val="24"/>
        </w:rPr>
        <w:t> </w:t>
      </w:r>
      <w:r w:rsidRPr="009D2953">
        <w:rPr>
          <w:rFonts w:ascii="Times New Roman" w:hAnsi="Times New Roman" w:cs="Times New Roman"/>
          <w:sz w:val="24"/>
          <w:szCs w:val="24"/>
        </w:rPr>
        <w:t xml:space="preserve">; Albarracin </w:t>
      </w:r>
      <w:r w:rsidRPr="00560D4E">
        <w:rPr>
          <w:rFonts w:ascii="Times New Roman" w:hAnsi="Times New Roman" w:cs="Times New Roman"/>
          <w:i/>
          <w:iCs/>
          <w:sz w:val="24"/>
          <w:szCs w:val="24"/>
        </w:rPr>
        <w:t>et</w:t>
      </w:r>
      <w:r w:rsidR="00DF5D28">
        <w:rPr>
          <w:rFonts w:ascii="Times New Roman" w:hAnsi="Times New Roman" w:cs="Times New Roman"/>
          <w:i/>
          <w:iCs/>
          <w:sz w:val="24"/>
          <w:szCs w:val="24"/>
        </w:rPr>
        <w:t> </w:t>
      </w:r>
      <w:r w:rsidRPr="00560D4E">
        <w:rPr>
          <w:rFonts w:ascii="Times New Roman" w:hAnsi="Times New Roman" w:cs="Times New Roman"/>
          <w:i/>
          <w:iCs/>
          <w:sz w:val="24"/>
          <w:szCs w:val="24"/>
        </w:rPr>
        <w:t>al</w:t>
      </w:r>
      <w:r w:rsidRPr="009D2953">
        <w:rPr>
          <w:rFonts w:ascii="Times New Roman" w:hAnsi="Times New Roman" w:cs="Times New Roman"/>
          <w:i/>
          <w:iCs/>
          <w:sz w:val="24"/>
          <w:szCs w:val="24"/>
        </w:rPr>
        <w:t>.</w:t>
      </w:r>
      <w:r w:rsidRPr="009D2953">
        <w:rPr>
          <w:rFonts w:ascii="Times New Roman" w:hAnsi="Times New Roman" w:cs="Times New Roman"/>
          <w:sz w:val="24"/>
          <w:szCs w:val="24"/>
        </w:rPr>
        <w:t>, 2005).</w:t>
      </w:r>
    </w:p>
    <w:p w14:paraId="5BA93625" w14:textId="77777777" w:rsidR="00126E87" w:rsidRDefault="00126E87" w:rsidP="00126E87">
      <w:pPr>
        <w:spacing w:line="360" w:lineRule="auto"/>
        <w:jc w:val="both"/>
        <w:rPr>
          <w:rFonts w:ascii="Times New Roman" w:hAnsi="Times New Roman" w:cs="Times New Roman"/>
          <w:sz w:val="24"/>
          <w:szCs w:val="24"/>
        </w:rPr>
      </w:pPr>
    </w:p>
    <w:p w14:paraId="0366CFBB" w14:textId="290CEB85" w:rsidR="008C7BE6" w:rsidRPr="00A97631" w:rsidRDefault="008C7BE6" w:rsidP="00126E87">
      <w:pPr>
        <w:spacing w:line="360" w:lineRule="auto"/>
        <w:jc w:val="both"/>
        <w:rPr>
          <w:rFonts w:ascii="Times New Roman" w:hAnsi="Times New Roman" w:cs="Times New Roman"/>
          <w:sz w:val="24"/>
          <w:szCs w:val="24"/>
        </w:rPr>
      </w:pPr>
      <w:r w:rsidRPr="009D2953">
        <w:rPr>
          <w:rFonts w:ascii="Times New Roman" w:hAnsi="Times New Roman" w:cs="Times New Roman"/>
          <w:sz w:val="24"/>
          <w:szCs w:val="24"/>
        </w:rPr>
        <w:t>Selon Lewin</w:t>
      </w:r>
      <w:r w:rsidR="00C35B7F">
        <w:rPr>
          <w:rFonts w:ascii="Times New Roman" w:hAnsi="Times New Roman" w:cs="Times New Roman"/>
          <w:sz w:val="24"/>
          <w:szCs w:val="24"/>
        </w:rPr>
        <w:t xml:space="preserve"> (1951)</w:t>
      </w:r>
      <w:r w:rsidRPr="009D2953">
        <w:rPr>
          <w:rFonts w:ascii="Times New Roman" w:hAnsi="Times New Roman" w:cs="Times New Roman"/>
          <w:sz w:val="24"/>
          <w:szCs w:val="24"/>
        </w:rPr>
        <w:t>, les valeurs influencent le comportement mais n’ont pas le caractère d’un but (c’est à dire d’un champ de force). Par exemple, l’individu n’essaie pas «</w:t>
      </w:r>
      <w:r w:rsidR="00126E87">
        <w:rPr>
          <w:rFonts w:ascii="Times New Roman" w:hAnsi="Times New Roman" w:cs="Times New Roman"/>
          <w:sz w:val="24"/>
          <w:szCs w:val="24"/>
        </w:rPr>
        <w:t> </w:t>
      </w:r>
      <w:r w:rsidRPr="009D2953">
        <w:rPr>
          <w:rFonts w:ascii="Times New Roman" w:hAnsi="Times New Roman" w:cs="Times New Roman"/>
          <w:sz w:val="24"/>
          <w:szCs w:val="24"/>
        </w:rPr>
        <w:t>d’atteindre</w:t>
      </w:r>
      <w:r w:rsidR="00126E87">
        <w:rPr>
          <w:rFonts w:ascii="Times New Roman" w:hAnsi="Times New Roman" w:cs="Times New Roman"/>
          <w:sz w:val="24"/>
          <w:szCs w:val="24"/>
        </w:rPr>
        <w:t> </w:t>
      </w:r>
      <w:r w:rsidRPr="009D2953">
        <w:rPr>
          <w:rFonts w:ascii="Times New Roman" w:hAnsi="Times New Roman" w:cs="Times New Roman"/>
          <w:sz w:val="24"/>
          <w:szCs w:val="24"/>
        </w:rPr>
        <w:t>» la valeur de l’équité mais l’équité «</w:t>
      </w:r>
      <w:r w:rsidR="00126E87">
        <w:rPr>
          <w:rFonts w:ascii="Times New Roman" w:hAnsi="Times New Roman" w:cs="Times New Roman"/>
          <w:sz w:val="24"/>
          <w:szCs w:val="24"/>
        </w:rPr>
        <w:t> </w:t>
      </w:r>
      <w:r w:rsidRPr="009D2953">
        <w:rPr>
          <w:rFonts w:ascii="Times New Roman" w:hAnsi="Times New Roman" w:cs="Times New Roman"/>
          <w:sz w:val="24"/>
          <w:szCs w:val="24"/>
        </w:rPr>
        <w:t>guide</w:t>
      </w:r>
      <w:r w:rsidR="00126E87">
        <w:rPr>
          <w:rFonts w:ascii="Times New Roman" w:hAnsi="Times New Roman" w:cs="Times New Roman"/>
          <w:sz w:val="24"/>
          <w:szCs w:val="24"/>
        </w:rPr>
        <w:t> </w:t>
      </w:r>
      <w:r w:rsidRPr="009D2953">
        <w:rPr>
          <w:rFonts w:ascii="Times New Roman" w:hAnsi="Times New Roman" w:cs="Times New Roman"/>
          <w:sz w:val="24"/>
          <w:szCs w:val="24"/>
        </w:rPr>
        <w:t>» son comportement. Il est probablement exact de dire que les valeurs déterminent quels types d’activité ont un effet positif et lesquels ont une valeur négative pour une personne dans une situation donnée. En d’autres termes, les valeurs ne sont pas des champs de force mais elles «</w:t>
      </w:r>
      <w:r w:rsidR="00126E87">
        <w:rPr>
          <w:rFonts w:ascii="Times New Roman" w:hAnsi="Times New Roman" w:cs="Times New Roman"/>
          <w:sz w:val="24"/>
          <w:szCs w:val="24"/>
        </w:rPr>
        <w:t> </w:t>
      </w:r>
      <w:r w:rsidRPr="009D2953">
        <w:rPr>
          <w:rFonts w:ascii="Times New Roman" w:hAnsi="Times New Roman" w:cs="Times New Roman"/>
          <w:sz w:val="24"/>
          <w:szCs w:val="24"/>
        </w:rPr>
        <w:t>induisent</w:t>
      </w:r>
      <w:r w:rsidR="00126E87">
        <w:rPr>
          <w:rFonts w:ascii="Times New Roman" w:hAnsi="Times New Roman" w:cs="Times New Roman"/>
          <w:sz w:val="24"/>
          <w:szCs w:val="24"/>
        </w:rPr>
        <w:t> </w:t>
      </w:r>
      <w:r w:rsidRPr="009D2953">
        <w:rPr>
          <w:rFonts w:ascii="Times New Roman" w:hAnsi="Times New Roman" w:cs="Times New Roman"/>
          <w:sz w:val="24"/>
          <w:szCs w:val="24"/>
        </w:rPr>
        <w:t>» des champs de force. Cela signifie que les valeurs sont des constructions qui ont les mêmes dimensions psycholog</w:t>
      </w:r>
      <w:r w:rsidR="00510A08" w:rsidRPr="009D2953">
        <w:rPr>
          <w:rFonts w:ascii="Times New Roman" w:hAnsi="Times New Roman" w:cs="Times New Roman"/>
          <w:sz w:val="24"/>
          <w:szCs w:val="24"/>
        </w:rPr>
        <w:t>iques que les champs de pouvoir</w:t>
      </w:r>
      <w:r w:rsidRPr="009D2953">
        <w:rPr>
          <w:rFonts w:ascii="Times New Roman" w:hAnsi="Times New Roman" w:cs="Times New Roman"/>
          <w:sz w:val="24"/>
          <w:szCs w:val="24"/>
        </w:rPr>
        <w:t xml:space="preserve"> (Lewin, 195</w:t>
      </w:r>
      <w:r w:rsidR="00686E71" w:rsidRPr="009D2953">
        <w:rPr>
          <w:rFonts w:ascii="Times New Roman" w:hAnsi="Times New Roman" w:cs="Times New Roman"/>
          <w:sz w:val="24"/>
          <w:szCs w:val="24"/>
        </w:rPr>
        <w:t>1</w:t>
      </w:r>
      <w:r w:rsidRPr="009D2953">
        <w:rPr>
          <w:rFonts w:ascii="Times New Roman" w:hAnsi="Times New Roman" w:cs="Times New Roman"/>
          <w:sz w:val="24"/>
          <w:szCs w:val="24"/>
        </w:rPr>
        <w:t>)</w:t>
      </w:r>
      <w:r w:rsidR="00510A08" w:rsidRPr="009D2953">
        <w:rPr>
          <w:rFonts w:ascii="Times New Roman" w:hAnsi="Times New Roman" w:cs="Times New Roman"/>
          <w:sz w:val="24"/>
          <w:szCs w:val="24"/>
        </w:rPr>
        <w:t>.</w:t>
      </w:r>
    </w:p>
    <w:p w14:paraId="69D3E34B" w14:textId="77777777" w:rsidR="00126E87" w:rsidRDefault="00126E87" w:rsidP="00126E87">
      <w:pPr>
        <w:spacing w:line="360" w:lineRule="auto"/>
        <w:jc w:val="both"/>
        <w:rPr>
          <w:rFonts w:ascii="Times New Roman" w:hAnsi="Times New Roman" w:cs="Times New Roman"/>
          <w:sz w:val="24"/>
          <w:szCs w:val="24"/>
        </w:rPr>
      </w:pPr>
    </w:p>
    <w:p w14:paraId="098A1711" w14:textId="6FB40FED" w:rsidR="007E64C1" w:rsidRPr="00A97631" w:rsidRDefault="00745F84" w:rsidP="00126E87">
      <w:pPr>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L’attitude positive est reconnue dans la littérature académique comme une cognition temporelle qui influence positivement l’adoption de comportements écocitoyens. Ainsi, cette attitude est le meilleur </w:t>
      </w:r>
      <w:r w:rsidR="002471A0">
        <w:rPr>
          <w:rFonts w:ascii="Times New Roman" w:hAnsi="Times New Roman" w:cs="Times New Roman"/>
          <w:sz w:val="24"/>
          <w:szCs w:val="24"/>
        </w:rPr>
        <w:t>annonciateur</w:t>
      </w:r>
      <w:r w:rsidRPr="00A97631">
        <w:rPr>
          <w:rFonts w:ascii="Times New Roman" w:hAnsi="Times New Roman" w:cs="Times New Roman"/>
          <w:sz w:val="24"/>
          <w:szCs w:val="24"/>
        </w:rPr>
        <w:t xml:space="preserve"> des comportements respectueux de l’environnement.</w:t>
      </w:r>
    </w:p>
    <w:p w14:paraId="11A3AA77" w14:textId="77777777" w:rsidR="00745F84" w:rsidRPr="00A97631" w:rsidRDefault="00745F84" w:rsidP="00DD339F">
      <w:pPr>
        <w:spacing w:line="360" w:lineRule="auto"/>
        <w:rPr>
          <w:rFonts w:ascii="Times New Roman" w:hAnsi="Times New Roman" w:cs="Times New Roman"/>
          <w:sz w:val="24"/>
          <w:szCs w:val="24"/>
        </w:rPr>
      </w:pPr>
    </w:p>
    <w:p w14:paraId="4ECF4F0D" w14:textId="74ADDAB7" w:rsidR="00745F84" w:rsidRPr="00126E87" w:rsidRDefault="00126E87" w:rsidP="00126E87">
      <w:pPr>
        <w:spacing w:line="360" w:lineRule="auto"/>
        <w:rPr>
          <w:rFonts w:ascii="Times New Roman" w:hAnsi="Times New Roman" w:cs="Times New Roman"/>
          <w:b/>
          <w:bCs/>
          <w:sz w:val="24"/>
          <w:szCs w:val="24"/>
        </w:rPr>
      </w:pPr>
      <w:bookmarkStart w:id="1" w:name="_Toc84020169"/>
      <w:r>
        <w:rPr>
          <w:rFonts w:ascii="Times New Roman" w:hAnsi="Times New Roman" w:cs="Times New Roman"/>
          <w:b/>
          <w:bCs/>
          <w:sz w:val="24"/>
          <w:szCs w:val="24"/>
        </w:rPr>
        <w:t>2. </w:t>
      </w:r>
      <w:r w:rsidR="00C4144B" w:rsidRPr="00126E87">
        <w:rPr>
          <w:rFonts w:ascii="Times New Roman" w:hAnsi="Times New Roman" w:cs="Times New Roman"/>
          <w:b/>
          <w:bCs/>
          <w:sz w:val="24"/>
          <w:szCs w:val="24"/>
        </w:rPr>
        <w:t>L’Environnement</w:t>
      </w:r>
      <w:r w:rsidR="00CD739B" w:rsidRPr="00126E87">
        <w:rPr>
          <w:rFonts w:ascii="Times New Roman" w:hAnsi="Times New Roman" w:cs="Times New Roman"/>
          <w:b/>
          <w:bCs/>
          <w:sz w:val="24"/>
          <w:szCs w:val="24"/>
        </w:rPr>
        <w:t xml:space="preserve"> </w:t>
      </w:r>
      <w:r w:rsidR="00C4144B" w:rsidRPr="00126E87">
        <w:rPr>
          <w:rFonts w:ascii="Times New Roman" w:hAnsi="Times New Roman" w:cs="Times New Roman"/>
          <w:b/>
          <w:bCs/>
          <w:sz w:val="24"/>
          <w:szCs w:val="24"/>
        </w:rPr>
        <w:t>: d</w:t>
      </w:r>
      <w:r w:rsidR="00745F84" w:rsidRPr="00126E87">
        <w:rPr>
          <w:rFonts w:ascii="Times New Roman" w:hAnsi="Times New Roman" w:cs="Times New Roman"/>
          <w:b/>
          <w:bCs/>
          <w:sz w:val="24"/>
          <w:szCs w:val="24"/>
        </w:rPr>
        <w:t>es attitudes et</w:t>
      </w:r>
      <w:r w:rsidR="00F50A57" w:rsidRPr="00126E87">
        <w:rPr>
          <w:rFonts w:ascii="Times New Roman" w:hAnsi="Times New Roman" w:cs="Times New Roman"/>
          <w:b/>
          <w:bCs/>
          <w:sz w:val="24"/>
          <w:szCs w:val="24"/>
        </w:rPr>
        <w:t xml:space="preserve"> </w:t>
      </w:r>
      <w:r w:rsidR="000327BE" w:rsidRPr="00126E87">
        <w:rPr>
          <w:rFonts w:ascii="Times New Roman" w:hAnsi="Times New Roman" w:cs="Times New Roman"/>
          <w:b/>
          <w:bCs/>
          <w:sz w:val="24"/>
          <w:szCs w:val="24"/>
        </w:rPr>
        <w:t>des pratiques</w:t>
      </w:r>
      <w:r w:rsidR="00745F84" w:rsidRPr="00126E87">
        <w:rPr>
          <w:rFonts w:ascii="Times New Roman" w:hAnsi="Times New Roman" w:cs="Times New Roman"/>
          <w:b/>
          <w:bCs/>
          <w:sz w:val="24"/>
          <w:szCs w:val="24"/>
        </w:rPr>
        <w:t xml:space="preserve"> inégalement partagées</w:t>
      </w:r>
      <w:bookmarkEnd w:id="1"/>
    </w:p>
    <w:p w14:paraId="02188BEE" w14:textId="7EE205B0" w:rsidR="00596CF2" w:rsidRPr="00126E87" w:rsidRDefault="00126E87" w:rsidP="00126E87">
      <w:pPr>
        <w:autoSpaceDE w:val="0"/>
        <w:autoSpaceDN w:val="0"/>
        <w:adjustRightInd w:val="0"/>
        <w:spacing w:line="360" w:lineRule="auto"/>
        <w:jc w:val="both"/>
        <w:rPr>
          <w:rFonts w:ascii="Times New Roman" w:hAnsi="Times New Roman" w:cs="Times New Roman"/>
          <w:b/>
          <w:bCs/>
          <w:color w:val="767171" w:themeColor="background2" w:themeShade="80"/>
          <w:sz w:val="24"/>
          <w:szCs w:val="24"/>
        </w:rPr>
      </w:pPr>
      <w:r w:rsidRPr="00126E87">
        <w:rPr>
          <w:rFonts w:ascii="Times New Roman" w:hAnsi="Times New Roman" w:cs="Times New Roman"/>
          <w:b/>
          <w:bCs/>
          <w:color w:val="767171" w:themeColor="background2" w:themeShade="80"/>
          <w:sz w:val="24"/>
          <w:szCs w:val="24"/>
        </w:rPr>
        <w:t>2.1. </w:t>
      </w:r>
      <w:r w:rsidR="0093537C" w:rsidRPr="00126E87">
        <w:rPr>
          <w:rFonts w:ascii="Times New Roman" w:hAnsi="Times New Roman" w:cs="Times New Roman"/>
          <w:b/>
          <w:bCs/>
          <w:color w:val="767171" w:themeColor="background2" w:themeShade="80"/>
          <w:sz w:val="24"/>
          <w:szCs w:val="24"/>
        </w:rPr>
        <w:t>Objectifs et hypothèses</w:t>
      </w:r>
    </w:p>
    <w:p w14:paraId="09E3971A"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shd w:val="clear" w:color="auto" w:fill="FFFFFF"/>
        </w:rPr>
      </w:pPr>
    </w:p>
    <w:p w14:paraId="02BCD3A6" w14:textId="4001388F" w:rsidR="00745F84" w:rsidRPr="009D2953" w:rsidRDefault="00745F84" w:rsidP="00126E87">
      <w:pPr>
        <w:autoSpaceDE w:val="0"/>
        <w:autoSpaceDN w:val="0"/>
        <w:adjustRightInd w:val="0"/>
        <w:spacing w:line="360" w:lineRule="auto"/>
        <w:jc w:val="both"/>
        <w:rPr>
          <w:rFonts w:ascii="Times New Roman" w:hAnsi="Times New Roman" w:cs="Times New Roman"/>
          <w:sz w:val="24"/>
          <w:szCs w:val="24"/>
          <w:shd w:val="clear" w:color="auto" w:fill="FFFFFF"/>
        </w:rPr>
      </w:pPr>
      <w:r w:rsidRPr="00A97631">
        <w:rPr>
          <w:rFonts w:ascii="Times New Roman" w:hAnsi="Times New Roman" w:cs="Times New Roman"/>
          <w:sz w:val="24"/>
          <w:szCs w:val="24"/>
          <w:shd w:val="clear" w:color="auto" w:fill="FFFFFF"/>
        </w:rPr>
        <w:t xml:space="preserve">Il est plus que jamais nécessaire de favoriser le comportement responsable envers l’environnement au sein de la </w:t>
      </w:r>
      <w:r w:rsidRPr="009D2953">
        <w:rPr>
          <w:rFonts w:ascii="Times New Roman" w:hAnsi="Times New Roman" w:cs="Times New Roman"/>
          <w:sz w:val="24"/>
          <w:szCs w:val="24"/>
          <w:shd w:val="clear" w:color="auto" w:fill="FFFFFF"/>
        </w:rPr>
        <w:t>société (Planton, 2013). Or, le changement de comportement est lent et difficile à générer. Si une tranche minime de la société (à travers des groupuscules de défense de l’environnement) cultive la fibre écologique, on remarque chez les autres individus un profond hiatus entre les attitudes environnementales affichées et leurs comportements pertinents en faveur de l’environnement.</w:t>
      </w:r>
    </w:p>
    <w:p w14:paraId="58532928"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shd w:val="clear" w:color="auto" w:fill="FFFFFF"/>
        </w:rPr>
      </w:pPr>
    </w:p>
    <w:p w14:paraId="083001DF" w14:textId="5C3EE755" w:rsidR="00745F84" w:rsidRPr="003350E2" w:rsidRDefault="00745F84" w:rsidP="00126E87">
      <w:pPr>
        <w:autoSpaceDE w:val="0"/>
        <w:autoSpaceDN w:val="0"/>
        <w:adjustRightInd w:val="0"/>
        <w:spacing w:line="360" w:lineRule="auto"/>
        <w:jc w:val="both"/>
        <w:rPr>
          <w:rFonts w:ascii="Times New Roman" w:hAnsi="Times New Roman" w:cs="Times New Roman"/>
          <w:color w:val="161C18"/>
          <w:sz w:val="24"/>
          <w:szCs w:val="24"/>
        </w:rPr>
      </w:pPr>
      <w:r w:rsidRPr="009D2953">
        <w:rPr>
          <w:rFonts w:ascii="Times New Roman" w:hAnsi="Times New Roman" w:cs="Times New Roman"/>
          <w:sz w:val="24"/>
          <w:szCs w:val="24"/>
          <w:shd w:val="clear" w:color="auto" w:fill="FFFFFF"/>
        </w:rPr>
        <w:t>Agir en faveur de l’environnement nécessite une modification des pratiques, autrement dit l’application d’</w:t>
      </w:r>
      <w:r w:rsidR="005D1C71" w:rsidRPr="009D2953">
        <w:rPr>
          <w:rFonts w:ascii="Times New Roman" w:hAnsi="Times New Roman" w:cs="Times New Roman"/>
          <w:sz w:val="24"/>
          <w:szCs w:val="24"/>
          <w:shd w:val="clear" w:color="auto" w:fill="FFFFFF"/>
        </w:rPr>
        <w:t>écogestes</w:t>
      </w:r>
      <w:r w:rsidRPr="009D2953">
        <w:rPr>
          <w:rFonts w:ascii="Times New Roman" w:hAnsi="Times New Roman" w:cs="Times New Roman"/>
          <w:sz w:val="24"/>
          <w:szCs w:val="24"/>
          <w:shd w:val="clear" w:color="auto" w:fill="FFFFFF"/>
        </w:rPr>
        <w:t xml:space="preserve"> et l’adoption de modes de vie écoresponsables afin de réduire son impact environnemental et ne pas se limiter à la simple expression de ses préoccupations et </w:t>
      </w:r>
      <w:r w:rsidRPr="009D2953">
        <w:rPr>
          <w:rFonts w:ascii="Times New Roman" w:hAnsi="Times New Roman" w:cs="Times New Roman"/>
          <w:sz w:val="24"/>
          <w:szCs w:val="24"/>
          <w:shd w:val="clear" w:color="auto" w:fill="FFFFFF"/>
        </w:rPr>
        <w:lastRenderedPageBreak/>
        <w:t>inquiétudes à l’égard de l’environnement.</w:t>
      </w:r>
      <w:r w:rsidRPr="009D2953">
        <w:rPr>
          <w:rFonts w:ascii="Times New Roman" w:hAnsi="Times New Roman" w:cs="Times New Roman"/>
          <w:sz w:val="24"/>
          <w:szCs w:val="24"/>
        </w:rPr>
        <w:t xml:space="preserve"> Toutefois, il semblerait que la conscience environnementale n’assure pas un passage à l’acte, par l’adoption de pratiques qui seraient plus durables.</w:t>
      </w:r>
      <w:r w:rsidR="00003275" w:rsidRPr="009D2953">
        <w:rPr>
          <w:rFonts w:ascii="Times New Roman" w:hAnsi="Times New Roman" w:cs="Times New Roman"/>
          <w:color w:val="161C18"/>
          <w:sz w:val="24"/>
          <w:szCs w:val="24"/>
        </w:rPr>
        <w:t xml:space="preserve"> Des préoccupations pour le milieu de </w:t>
      </w:r>
      <w:r w:rsidR="00003275" w:rsidRPr="009D2953">
        <w:rPr>
          <w:rFonts w:ascii="Times New Roman" w:hAnsi="Times New Roman" w:cs="Times New Roman"/>
          <w:color w:val="2B312F"/>
          <w:sz w:val="24"/>
          <w:szCs w:val="24"/>
        </w:rPr>
        <w:t xml:space="preserve">vie </w:t>
      </w:r>
      <w:r w:rsidR="00003275" w:rsidRPr="009D2953">
        <w:rPr>
          <w:rFonts w:ascii="Times New Roman" w:hAnsi="Times New Roman" w:cs="Times New Roman"/>
          <w:color w:val="161C18"/>
          <w:sz w:val="24"/>
          <w:szCs w:val="24"/>
        </w:rPr>
        <w:t>ne mènent pas toujours à un agir environnemental</w:t>
      </w:r>
      <w:r w:rsidR="00003275" w:rsidRPr="009D2953">
        <w:rPr>
          <w:rFonts w:ascii="Times New Roman" w:hAnsi="Times New Roman" w:cs="Times New Roman"/>
          <w:color w:val="2B312F"/>
          <w:sz w:val="24"/>
          <w:szCs w:val="24"/>
        </w:rPr>
        <w:t xml:space="preserve"> </w:t>
      </w:r>
      <w:r w:rsidR="00003275" w:rsidRPr="009D2953">
        <w:rPr>
          <w:rFonts w:ascii="Times New Roman" w:hAnsi="Times New Roman" w:cs="Times New Roman"/>
          <w:color w:val="161C18"/>
          <w:sz w:val="24"/>
          <w:szCs w:val="24"/>
        </w:rPr>
        <w:t xml:space="preserve">favorable </w:t>
      </w:r>
      <w:r w:rsidR="00003275" w:rsidRPr="009D2953">
        <w:rPr>
          <w:rFonts w:ascii="Times New Roman" w:hAnsi="Times New Roman" w:cs="Times New Roman"/>
          <w:color w:val="2B312F"/>
          <w:sz w:val="24"/>
          <w:szCs w:val="24"/>
        </w:rPr>
        <w:t xml:space="preserve">(Clayton et </w:t>
      </w:r>
      <w:proofErr w:type="spellStart"/>
      <w:r w:rsidR="00003275" w:rsidRPr="009D2953">
        <w:rPr>
          <w:rFonts w:ascii="Times New Roman" w:hAnsi="Times New Roman" w:cs="Times New Roman"/>
          <w:color w:val="161C18"/>
          <w:sz w:val="24"/>
          <w:szCs w:val="24"/>
        </w:rPr>
        <w:t>Opotow</w:t>
      </w:r>
      <w:proofErr w:type="spellEnd"/>
      <w:r w:rsidR="00003275" w:rsidRPr="009D2953">
        <w:rPr>
          <w:rFonts w:ascii="Times New Roman" w:hAnsi="Times New Roman" w:cs="Times New Roman"/>
          <w:color w:val="161C18"/>
          <w:sz w:val="24"/>
          <w:szCs w:val="24"/>
        </w:rPr>
        <w:t xml:space="preserve">, </w:t>
      </w:r>
      <w:r w:rsidR="00EE34E3" w:rsidRPr="009D2953">
        <w:rPr>
          <w:rFonts w:ascii="Times New Roman" w:hAnsi="Times New Roman" w:cs="Times New Roman"/>
          <w:color w:val="2B312F"/>
          <w:sz w:val="24"/>
          <w:szCs w:val="24"/>
        </w:rPr>
        <w:t>2003</w:t>
      </w:r>
      <w:r w:rsidR="00DF5D28">
        <w:rPr>
          <w:rFonts w:ascii="Times New Roman" w:hAnsi="Times New Roman" w:cs="Times New Roman"/>
          <w:color w:val="2B312F"/>
          <w:sz w:val="24"/>
          <w:szCs w:val="24"/>
        </w:rPr>
        <w:t> </w:t>
      </w:r>
      <w:r w:rsidR="00EE34E3" w:rsidRPr="009D2953">
        <w:rPr>
          <w:rFonts w:ascii="Times New Roman" w:hAnsi="Times New Roman" w:cs="Times New Roman"/>
          <w:color w:val="2B312F"/>
          <w:sz w:val="24"/>
          <w:szCs w:val="24"/>
        </w:rPr>
        <w:t>:</w:t>
      </w:r>
      <w:r w:rsidR="00003275" w:rsidRPr="009D2953">
        <w:rPr>
          <w:rFonts w:ascii="Times New Roman" w:hAnsi="Times New Roman" w:cs="Times New Roman"/>
          <w:color w:val="2B312F"/>
          <w:sz w:val="24"/>
          <w:szCs w:val="24"/>
        </w:rPr>
        <w:t xml:space="preserve"> </w:t>
      </w:r>
      <w:r w:rsidR="00003275" w:rsidRPr="009D2953">
        <w:rPr>
          <w:rFonts w:ascii="Times New Roman" w:hAnsi="Times New Roman" w:cs="Times New Roman"/>
          <w:color w:val="161C18"/>
          <w:sz w:val="24"/>
          <w:szCs w:val="24"/>
        </w:rPr>
        <w:t>12).</w:t>
      </w:r>
    </w:p>
    <w:p w14:paraId="15D551AF"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710CF8B8" w14:textId="5BB2BAB4" w:rsidR="00745F84" w:rsidRPr="003350E2" w:rsidRDefault="00745F84" w:rsidP="00126E87">
      <w:pPr>
        <w:autoSpaceDE w:val="0"/>
        <w:autoSpaceDN w:val="0"/>
        <w:adjustRightInd w:val="0"/>
        <w:spacing w:line="360" w:lineRule="auto"/>
        <w:jc w:val="both"/>
        <w:rPr>
          <w:rFonts w:ascii="Times New Roman" w:hAnsi="Times New Roman" w:cs="Times New Roman"/>
          <w:sz w:val="24"/>
          <w:szCs w:val="24"/>
        </w:rPr>
      </w:pPr>
      <w:r w:rsidRPr="003350E2">
        <w:rPr>
          <w:rFonts w:ascii="Times New Roman" w:hAnsi="Times New Roman" w:cs="Times New Roman"/>
          <w:sz w:val="24"/>
          <w:szCs w:val="24"/>
        </w:rPr>
        <w:t xml:space="preserve">Comprendre les facteurs explicatifs de l’asymétrie entre l’attitude et les comportements écologiques constitue justement l’une des préoccupations majeures de la communauté </w:t>
      </w:r>
      <w:r w:rsidRPr="009D2953">
        <w:rPr>
          <w:rFonts w:ascii="Times New Roman" w:hAnsi="Times New Roman" w:cs="Times New Roman"/>
          <w:sz w:val="24"/>
          <w:szCs w:val="24"/>
        </w:rPr>
        <w:t>scientifique (De Young, 1986</w:t>
      </w:r>
      <w:r w:rsidR="00DF5D28">
        <w:rPr>
          <w:rFonts w:ascii="Times New Roman" w:hAnsi="Times New Roman" w:cs="Times New Roman"/>
          <w:sz w:val="24"/>
          <w:szCs w:val="24"/>
        </w:rPr>
        <w:t> </w:t>
      </w:r>
      <w:r w:rsidRPr="009D2953">
        <w:rPr>
          <w:rFonts w:ascii="Times New Roman" w:hAnsi="Times New Roman" w:cs="Times New Roman"/>
          <w:sz w:val="24"/>
          <w:szCs w:val="24"/>
        </w:rPr>
        <w:t xml:space="preserve">; </w:t>
      </w:r>
      <w:proofErr w:type="spellStart"/>
      <w:r w:rsidRPr="009D2953">
        <w:rPr>
          <w:rFonts w:ascii="Times New Roman" w:hAnsi="Times New Roman" w:cs="Times New Roman"/>
          <w:sz w:val="24"/>
          <w:szCs w:val="24"/>
        </w:rPr>
        <w:t>Knussen</w:t>
      </w:r>
      <w:proofErr w:type="spellEnd"/>
      <w:r w:rsidRPr="009D2953">
        <w:rPr>
          <w:rFonts w:ascii="Times New Roman" w:hAnsi="Times New Roman" w:cs="Times New Roman"/>
          <w:sz w:val="24"/>
          <w:szCs w:val="24"/>
        </w:rPr>
        <w:t xml:space="preserve"> et Yule, 2008</w:t>
      </w:r>
      <w:r w:rsidR="00DF5D28">
        <w:rPr>
          <w:rFonts w:ascii="Times New Roman" w:hAnsi="Times New Roman" w:cs="Times New Roman"/>
          <w:sz w:val="24"/>
          <w:szCs w:val="24"/>
        </w:rPr>
        <w:t> </w:t>
      </w:r>
      <w:r w:rsidRPr="009D2953">
        <w:rPr>
          <w:rFonts w:ascii="Times New Roman" w:hAnsi="Times New Roman" w:cs="Times New Roman"/>
          <w:sz w:val="24"/>
          <w:szCs w:val="24"/>
        </w:rPr>
        <w:t xml:space="preserve">; </w:t>
      </w:r>
      <w:proofErr w:type="spellStart"/>
      <w:r w:rsidRPr="009D2953">
        <w:rPr>
          <w:rFonts w:ascii="Times New Roman" w:hAnsi="Times New Roman" w:cs="Times New Roman"/>
          <w:sz w:val="24"/>
          <w:szCs w:val="24"/>
        </w:rPr>
        <w:t>Meijers</w:t>
      </w:r>
      <w:proofErr w:type="spellEnd"/>
      <w:r w:rsidRPr="009D2953">
        <w:rPr>
          <w:rFonts w:ascii="Times New Roman" w:hAnsi="Times New Roman" w:cs="Times New Roman"/>
          <w:sz w:val="24"/>
          <w:szCs w:val="24"/>
        </w:rPr>
        <w:t xml:space="preserve"> et </w:t>
      </w:r>
      <w:proofErr w:type="spellStart"/>
      <w:r w:rsidRPr="009D2953">
        <w:rPr>
          <w:rFonts w:ascii="Times New Roman" w:hAnsi="Times New Roman" w:cs="Times New Roman"/>
          <w:sz w:val="24"/>
          <w:szCs w:val="24"/>
        </w:rPr>
        <w:t>Stapel</w:t>
      </w:r>
      <w:proofErr w:type="spellEnd"/>
      <w:r w:rsidRPr="009D2953">
        <w:rPr>
          <w:rFonts w:ascii="Times New Roman" w:hAnsi="Times New Roman" w:cs="Times New Roman"/>
          <w:sz w:val="24"/>
          <w:szCs w:val="24"/>
        </w:rPr>
        <w:t>, 2011</w:t>
      </w:r>
      <w:r w:rsidR="00DF5D28">
        <w:rPr>
          <w:rFonts w:ascii="Times New Roman" w:hAnsi="Times New Roman" w:cs="Times New Roman"/>
          <w:sz w:val="24"/>
          <w:szCs w:val="24"/>
        </w:rPr>
        <w:t> </w:t>
      </w:r>
      <w:r w:rsidRPr="009D2953">
        <w:rPr>
          <w:rFonts w:ascii="Times New Roman" w:hAnsi="Times New Roman" w:cs="Times New Roman"/>
          <w:sz w:val="24"/>
          <w:szCs w:val="24"/>
        </w:rPr>
        <w:t xml:space="preserve">; </w:t>
      </w:r>
      <w:proofErr w:type="spellStart"/>
      <w:r w:rsidRPr="009D2953">
        <w:rPr>
          <w:rFonts w:ascii="Times New Roman" w:hAnsi="Times New Roman" w:cs="Times New Roman"/>
          <w:sz w:val="24"/>
          <w:szCs w:val="24"/>
        </w:rPr>
        <w:t>Pahl</w:t>
      </w:r>
      <w:proofErr w:type="spellEnd"/>
      <w:r w:rsidRPr="009D2953">
        <w:rPr>
          <w:rFonts w:ascii="Times New Roman" w:hAnsi="Times New Roman" w:cs="Times New Roman"/>
          <w:sz w:val="24"/>
          <w:szCs w:val="24"/>
        </w:rPr>
        <w:t xml:space="preserve"> </w:t>
      </w:r>
      <w:r w:rsidRPr="00560D4E">
        <w:rPr>
          <w:rFonts w:ascii="Times New Roman" w:hAnsi="Times New Roman" w:cs="Times New Roman"/>
          <w:i/>
          <w:iCs/>
          <w:sz w:val="24"/>
          <w:szCs w:val="24"/>
        </w:rPr>
        <w:t>et</w:t>
      </w:r>
      <w:r w:rsidR="00DF5D28">
        <w:rPr>
          <w:rFonts w:ascii="Times New Roman" w:hAnsi="Times New Roman" w:cs="Times New Roman"/>
          <w:i/>
          <w:iCs/>
          <w:sz w:val="24"/>
          <w:szCs w:val="24"/>
        </w:rPr>
        <w:t> </w:t>
      </w:r>
      <w:r w:rsidRPr="00560D4E">
        <w:rPr>
          <w:rFonts w:ascii="Times New Roman" w:hAnsi="Times New Roman" w:cs="Times New Roman"/>
          <w:i/>
          <w:iCs/>
          <w:sz w:val="24"/>
          <w:szCs w:val="24"/>
        </w:rPr>
        <w:t>al</w:t>
      </w:r>
      <w:r w:rsidR="008724E6" w:rsidRPr="009D2953">
        <w:rPr>
          <w:rFonts w:ascii="Times New Roman" w:hAnsi="Times New Roman" w:cs="Times New Roman"/>
          <w:sz w:val="24"/>
          <w:szCs w:val="24"/>
        </w:rPr>
        <w:t>., 2005</w:t>
      </w:r>
      <w:r w:rsidRPr="009D2953">
        <w:rPr>
          <w:rFonts w:ascii="Times New Roman" w:hAnsi="Times New Roman" w:cs="Times New Roman"/>
          <w:sz w:val="24"/>
          <w:szCs w:val="24"/>
        </w:rPr>
        <w:t>).</w:t>
      </w:r>
    </w:p>
    <w:p w14:paraId="4EB90142"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58447263" w14:textId="33AB53C2" w:rsidR="00745F84" w:rsidRPr="00A97631" w:rsidRDefault="00745F84" w:rsidP="00126E87">
      <w:pPr>
        <w:autoSpaceDE w:val="0"/>
        <w:autoSpaceDN w:val="0"/>
        <w:adjustRightInd w:val="0"/>
        <w:spacing w:line="360" w:lineRule="auto"/>
        <w:jc w:val="both"/>
        <w:rPr>
          <w:rFonts w:ascii="Times New Roman" w:hAnsi="Times New Roman" w:cs="Times New Roman"/>
          <w:sz w:val="24"/>
          <w:szCs w:val="24"/>
        </w:rPr>
      </w:pPr>
      <w:r w:rsidRPr="003350E2">
        <w:rPr>
          <w:rFonts w:ascii="Times New Roman" w:hAnsi="Times New Roman" w:cs="Times New Roman"/>
          <w:sz w:val="24"/>
          <w:szCs w:val="24"/>
        </w:rPr>
        <w:t xml:space="preserve">La diversité des sciences humaines et sociales associée à une synthèse de la littérature traitant des facteurs explicatifs des comportements individuels liés à l’environnement nous renvoie à la complexité des déterminants du comportement des individus. La sociologie </w:t>
      </w:r>
      <w:r w:rsidR="00FE572C">
        <w:rPr>
          <w:rFonts w:ascii="Times New Roman" w:hAnsi="Times New Roman" w:cs="Times New Roman"/>
          <w:sz w:val="24"/>
          <w:szCs w:val="24"/>
        </w:rPr>
        <w:t xml:space="preserve">confirme </w:t>
      </w:r>
      <w:r w:rsidRPr="003350E2">
        <w:rPr>
          <w:rFonts w:ascii="Times New Roman" w:hAnsi="Times New Roman" w:cs="Times New Roman"/>
          <w:sz w:val="24"/>
          <w:szCs w:val="24"/>
        </w:rPr>
        <w:t>que l’environnement</w:t>
      </w:r>
      <w:r w:rsidRPr="003350E2">
        <w:rPr>
          <w:rFonts w:ascii="Times New Roman" w:hAnsi="Times New Roman" w:cs="Times New Roman"/>
          <w:sz w:val="24"/>
          <w:szCs w:val="24"/>
          <w:shd w:val="clear" w:color="auto" w:fill="FFFFFF"/>
        </w:rPr>
        <w:t xml:space="preserve"> prend place dans un ensemble de valeurs sociales renvoyant à un souci partagé et à une démarche collective</w:t>
      </w:r>
      <w:r w:rsidR="00FE572C">
        <w:rPr>
          <w:rFonts w:ascii="Times New Roman" w:hAnsi="Times New Roman" w:cs="Times New Roman"/>
          <w:sz w:val="24"/>
          <w:szCs w:val="24"/>
          <w:shd w:val="clear" w:color="auto" w:fill="FFFFFF"/>
        </w:rPr>
        <w:t>. Il existe également</w:t>
      </w:r>
      <w:r w:rsidRPr="00A97631">
        <w:rPr>
          <w:rFonts w:ascii="Times New Roman" w:hAnsi="Times New Roman" w:cs="Times New Roman"/>
          <w:sz w:val="24"/>
          <w:szCs w:val="24"/>
          <w:shd w:val="clear" w:color="auto" w:fill="FFFFFF"/>
        </w:rPr>
        <w:t xml:space="preserve"> des intérêts individuels qui ne sont pas forcément tangibles, ainsi qu</w:t>
      </w:r>
      <w:r w:rsidR="003350E2">
        <w:rPr>
          <w:rFonts w:ascii="Times New Roman" w:hAnsi="Times New Roman" w:cs="Times New Roman"/>
          <w:sz w:val="24"/>
          <w:szCs w:val="24"/>
          <w:shd w:val="clear" w:color="auto" w:fill="FFFFFF"/>
        </w:rPr>
        <w:t>’</w:t>
      </w:r>
      <w:r w:rsidRPr="00A97631">
        <w:rPr>
          <w:rFonts w:ascii="Times New Roman" w:hAnsi="Times New Roman" w:cs="Times New Roman"/>
          <w:sz w:val="24"/>
          <w:szCs w:val="24"/>
          <w:shd w:val="clear" w:color="auto" w:fill="FFFFFF"/>
        </w:rPr>
        <w:t xml:space="preserve">à des contraintes qui pèsent sur les individus, </w:t>
      </w:r>
      <w:r w:rsidRPr="00A97631">
        <w:rPr>
          <w:rFonts w:ascii="Times New Roman" w:hAnsi="Times New Roman" w:cs="Times New Roman"/>
          <w:sz w:val="24"/>
          <w:szCs w:val="24"/>
        </w:rPr>
        <w:t xml:space="preserve">dans la mesure où la protection de l’environnement - en tant que démarche collective visant la préservation d’un bien commun - comporte peu d'implications utilitaires au niveau strictement individuel. </w:t>
      </w:r>
    </w:p>
    <w:p w14:paraId="54E52A36" w14:textId="77777777" w:rsidR="00194F8B" w:rsidRPr="00A97631" w:rsidRDefault="00194F8B" w:rsidP="00DD339F">
      <w:pPr>
        <w:autoSpaceDE w:val="0"/>
        <w:autoSpaceDN w:val="0"/>
        <w:adjustRightInd w:val="0"/>
        <w:spacing w:line="360" w:lineRule="auto"/>
        <w:jc w:val="both"/>
        <w:rPr>
          <w:rFonts w:ascii="Times New Roman" w:hAnsi="Times New Roman" w:cs="Times New Roman"/>
          <w:sz w:val="24"/>
          <w:szCs w:val="24"/>
        </w:rPr>
      </w:pPr>
    </w:p>
    <w:p w14:paraId="7691492F" w14:textId="0B67FAE8" w:rsidR="00B32F6E" w:rsidRPr="00126E87" w:rsidRDefault="00126E87" w:rsidP="00126E87">
      <w:pPr>
        <w:autoSpaceDE w:val="0"/>
        <w:autoSpaceDN w:val="0"/>
        <w:adjustRightInd w:val="0"/>
        <w:spacing w:line="360" w:lineRule="auto"/>
        <w:jc w:val="both"/>
        <w:rPr>
          <w:rFonts w:ascii="Times New Roman" w:hAnsi="Times New Roman" w:cs="Times New Roman"/>
          <w:b/>
          <w:bCs/>
          <w:color w:val="767171" w:themeColor="background2" w:themeShade="80"/>
          <w:sz w:val="24"/>
          <w:szCs w:val="24"/>
        </w:rPr>
      </w:pPr>
      <w:r w:rsidRPr="00126E87">
        <w:rPr>
          <w:rFonts w:ascii="Times New Roman" w:hAnsi="Times New Roman" w:cs="Times New Roman"/>
          <w:b/>
          <w:bCs/>
          <w:color w:val="767171" w:themeColor="background2" w:themeShade="80"/>
          <w:sz w:val="24"/>
          <w:szCs w:val="24"/>
        </w:rPr>
        <w:t>2.2. </w:t>
      </w:r>
      <w:r w:rsidR="00B32F6E" w:rsidRPr="00126E87">
        <w:rPr>
          <w:rFonts w:ascii="Times New Roman" w:hAnsi="Times New Roman" w:cs="Times New Roman"/>
          <w:b/>
          <w:bCs/>
          <w:color w:val="767171" w:themeColor="background2" w:themeShade="80"/>
          <w:sz w:val="24"/>
          <w:szCs w:val="24"/>
        </w:rPr>
        <w:t>Un répertoire de théories</w:t>
      </w:r>
    </w:p>
    <w:p w14:paraId="4342006D"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39187FB0" w14:textId="0FEAA3D5" w:rsidR="00745F84" w:rsidRDefault="004E2696" w:rsidP="00126E87">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Plusieurs perspectives de compréhension ont été mobilisées pour comprendre les facteurs explicatifs de l’asymétrie entre l’attitude et les comportements écologiques. Pour une première catégorie de chercheurs, </w:t>
      </w:r>
      <w:r w:rsidR="00350BF6" w:rsidRPr="00A97631">
        <w:rPr>
          <w:rFonts w:ascii="Times New Roman" w:hAnsi="Times New Roman" w:cs="Times New Roman"/>
          <w:sz w:val="24"/>
          <w:szCs w:val="24"/>
        </w:rPr>
        <w:t xml:space="preserve">elle serait davantage due à des déterminants </w:t>
      </w:r>
      <w:r w:rsidR="00C1184A" w:rsidRPr="00A97631">
        <w:rPr>
          <w:rFonts w:ascii="Times New Roman" w:hAnsi="Times New Roman" w:cs="Times New Roman"/>
          <w:sz w:val="24"/>
          <w:szCs w:val="24"/>
        </w:rPr>
        <w:t>affectifs</w:t>
      </w:r>
      <w:r w:rsidR="00350BF6" w:rsidRPr="00A97631">
        <w:rPr>
          <w:rFonts w:ascii="Times New Roman" w:hAnsi="Times New Roman" w:cs="Times New Roman"/>
          <w:sz w:val="24"/>
          <w:szCs w:val="24"/>
        </w:rPr>
        <w:t xml:space="preserve"> (ex</w:t>
      </w:r>
      <w:r w:rsidR="00DF5D28">
        <w:rPr>
          <w:rFonts w:ascii="Times New Roman" w:hAnsi="Times New Roman" w:cs="Times New Roman"/>
          <w:sz w:val="24"/>
          <w:szCs w:val="24"/>
        </w:rPr>
        <w:t> </w:t>
      </w:r>
      <w:r w:rsidR="00350BF6" w:rsidRPr="00A97631">
        <w:rPr>
          <w:rFonts w:ascii="Times New Roman" w:hAnsi="Times New Roman" w:cs="Times New Roman"/>
          <w:sz w:val="24"/>
          <w:szCs w:val="24"/>
        </w:rPr>
        <w:t>: normes morales, affects, etc.</w:t>
      </w:r>
      <w:r w:rsidR="00FE572C">
        <w:rPr>
          <w:rFonts w:ascii="Times New Roman" w:hAnsi="Times New Roman" w:cs="Times New Roman"/>
          <w:sz w:val="24"/>
          <w:szCs w:val="24"/>
        </w:rPr>
        <w:t xml:space="preserve"> </w:t>
      </w:r>
      <w:r w:rsidR="00560D4E">
        <w:rPr>
          <w:rFonts w:ascii="Times New Roman" w:hAnsi="Times New Roman" w:cs="Times New Roman"/>
          <w:sz w:val="24"/>
          <w:szCs w:val="24"/>
        </w:rPr>
        <w:t>–</w:t>
      </w:r>
      <w:r w:rsidR="00FE572C">
        <w:rPr>
          <w:rFonts w:ascii="Times New Roman" w:hAnsi="Times New Roman" w:cs="Times New Roman"/>
          <w:sz w:val="24"/>
          <w:szCs w:val="24"/>
        </w:rPr>
        <w:t xml:space="preserve"> </w:t>
      </w:r>
      <w:r w:rsidR="00350BF6" w:rsidRPr="0076287C">
        <w:rPr>
          <w:rFonts w:ascii="Times New Roman" w:hAnsi="Times New Roman" w:cs="Times New Roman"/>
          <w:sz w:val="24"/>
          <w:szCs w:val="24"/>
        </w:rPr>
        <w:t xml:space="preserve">Allen et Ferrand, </w:t>
      </w:r>
      <w:r w:rsidR="00194F8B" w:rsidRPr="0076287C">
        <w:rPr>
          <w:rFonts w:ascii="Times New Roman" w:hAnsi="Times New Roman" w:cs="Times New Roman"/>
          <w:sz w:val="24"/>
          <w:szCs w:val="24"/>
        </w:rPr>
        <w:t xml:space="preserve">1999 </w:t>
      </w:r>
      <w:r w:rsidR="00194F8B" w:rsidRPr="00F23DDE">
        <w:rPr>
          <w:rFonts w:ascii="Times New Roman" w:hAnsi="Times New Roman" w:cs="Times New Roman"/>
          <w:sz w:val="24"/>
          <w:szCs w:val="24"/>
        </w:rPr>
        <w:t>;</w:t>
      </w:r>
      <w:r w:rsidR="00350BF6" w:rsidRPr="00F23DDE">
        <w:rPr>
          <w:rFonts w:ascii="Times New Roman" w:hAnsi="Times New Roman" w:cs="Times New Roman"/>
          <w:sz w:val="24"/>
          <w:szCs w:val="24"/>
        </w:rPr>
        <w:t xml:space="preserve"> De Groot et </w:t>
      </w:r>
      <w:proofErr w:type="spellStart"/>
      <w:r w:rsidR="00350BF6" w:rsidRPr="00F23DDE">
        <w:rPr>
          <w:rFonts w:ascii="Times New Roman" w:hAnsi="Times New Roman" w:cs="Times New Roman"/>
          <w:sz w:val="24"/>
          <w:szCs w:val="24"/>
        </w:rPr>
        <w:t>Steg</w:t>
      </w:r>
      <w:proofErr w:type="spellEnd"/>
      <w:r w:rsidR="00350BF6" w:rsidRPr="00F23DDE">
        <w:rPr>
          <w:rFonts w:ascii="Times New Roman" w:hAnsi="Times New Roman" w:cs="Times New Roman"/>
          <w:sz w:val="24"/>
          <w:szCs w:val="24"/>
        </w:rPr>
        <w:t>, 2007</w:t>
      </w:r>
      <w:r w:rsidR="00DF5D28">
        <w:rPr>
          <w:rFonts w:ascii="Times New Roman" w:hAnsi="Times New Roman" w:cs="Times New Roman"/>
          <w:sz w:val="24"/>
          <w:szCs w:val="24"/>
        </w:rPr>
        <w:t> </w:t>
      </w:r>
      <w:r w:rsidR="00350BF6" w:rsidRPr="00F23DDE">
        <w:rPr>
          <w:rFonts w:ascii="Times New Roman" w:hAnsi="Times New Roman" w:cs="Times New Roman"/>
          <w:sz w:val="24"/>
          <w:szCs w:val="24"/>
        </w:rPr>
        <w:t xml:space="preserve">; Stern </w:t>
      </w:r>
      <w:r w:rsidR="00350BF6" w:rsidRPr="00560D4E">
        <w:rPr>
          <w:rFonts w:ascii="Times New Roman" w:hAnsi="Times New Roman" w:cs="Times New Roman"/>
          <w:i/>
          <w:iCs/>
          <w:sz w:val="24"/>
          <w:szCs w:val="24"/>
        </w:rPr>
        <w:t>et</w:t>
      </w:r>
      <w:r w:rsidR="00DF5D28">
        <w:rPr>
          <w:rFonts w:ascii="Times New Roman" w:hAnsi="Times New Roman" w:cs="Times New Roman"/>
          <w:i/>
          <w:iCs/>
          <w:sz w:val="24"/>
          <w:szCs w:val="24"/>
        </w:rPr>
        <w:t> </w:t>
      </w:r>
      <w:r w:rsidR="00350BF6" w:rsidRPr="00560D4E">
        <w:rPr>
          <w:rFonts w:ascii="Times New Roman" w:hAnsi="Times New Roman" w:cs="Times New Roman"/>
          <w:i/>
          <w:iCs/>
          <w:sz w:val="24"/>
          <w:szCs w:val="24"/>
        </w:rPr>
        <w:t>al</w:t>
      </w:r>
      <w:r w:rsidR="00350BF6" w:rsidRPr="00F23DDE">
        <w:rPr>
          <w:rFonts w:ascii="Times New Roman" w:hAnsi="Times New Roman" w:cs="Times New Roman"/>
          <w:sz w:val="24"/>
          <w:szCs w:val="24"/>
        </w:rPr>
        <w:t>., 1993</w:t>
      </w:r>
      <w:r w:rsidR="00DF5D28">
        <w:rPr>
          <w:rFonts w:ascii="Times New Roman" w:hAnsi="Times New Roman" w:cs="Times New Roman"/>
          <w:sz w:val="24"/>
          <w:szCs w:val="24"/>
        </w:rPr>
        <w:t> </w:t>
      </w:r>
      <w:r w:rsidR="00350BF6" w:rsidRPr="00F23DDE">
        <w:rPr>
          <w:rFonts w:ascii="Times New Roman" w:hAnsi="Times New Roman" w:cs="Times New Roman"/>
          <w:sz w:val="24"/>
          <w:szCs w:val="24"/>
        </w:rPr>
        <w:t xml:space="preserve">; </w:t>
      </w:r>
      <w:proofErr w:type="spellStart"/>
      <w:r w:rsidR="00350BF6" w:rsidRPr="00F23DDE">
        <w:rPr>
          <w:rFonts w:ascii="Times New Roman" w:hAnsi="Times New Roman" w:cs="Times New Roman"/>
          <w:sz w:val="24"/>
          <w:szCs w:val="24"/>
        </w:rPr>
        <w:t>Szagun</w:t>
      </w:r>
      <w:proofErr w:type="spellEnd"/>
      <w:r w:rsidR="00350BF6" w:rsidRPr="00F23DDE">
        <w:rPr>
          <w:rFonts w:ascii="Times New Roman" w:hAnsi="Times New Roman" w:cs="Times New Roman"/>
          <w:sz w:val="24"/>
          <w:szCs w:val="24"/>
        </w:rPr>
        <w:t xml:space="preserve"> et Pavlov, 1995).</w:t>
      </w:r>
      <w:r w:rsidR="002E597D" w:rsidRPr="00F23DDE">
        <w:rPr>
          <w:rFonts w:ascii="Times New Roman" w:hAnsi="Times New Roman" w:cs="Times New Roman"/>
          <w:color w:val="000000"/>
          <w:sz w:val="18"/>
          <w:szCs w:val="18"/>
          <w:shd w:val="clear" w:color="auto" w:fill="FFFFFF"/>
        </w:rPr>
        <w:t xml:space="preserve"> </w:t>
      </w:r>
      <w:r w:rsidR="002E597D" w:rsidRPr="00F23DDE">
        <w:rPr>
          <w:rFonts w:ascii="Times New Roman" w:hAnsi="Times New Roman" w:cs="Times New Roman"/>
          <w:color w:val="000000"/>
          <w:sz w:val="24"/>
          <w:szCs w:val="24"/>
          <w:shd w:val="clear" w:color="auto" w:fill="FFFFFF"/>
        </w:rPr>
        <w:t>Le comportement environnemental</w:t>
      </w:r>
      <w:r w:rsidR="002E597D" w:rsidRPr="00A97631">
        <w:rPr>
          <w:rFonts w:ascii="Times New Roman" w:hAnsi="Times New Roman" w:cs="Times New Roman"/>
          <w:color w:val="000000"/>
          <w:sz w:val="24"/>
          <w:szCs w:val="24"/>
          <w:shd w:val="clear" w:color="auto" w:fill="FFFFFF"/>
        </w:rPr>
        <w:t xml:space="preserve"> est lié aux valeurs personnelles des individus</w:t>
      </w:r>
      <w:r w:rsidR="002E597D" w:rsidRPr="00A97631">
        <w:rPr>
          <w:rFonts w:ascii="Times New Roman" w:hAnsi="Times New Roman" w:cs="Times New Roman"/>
          <w:sz w:val="24"/>
          <w:szCs w:val="24"/>
        </w:rPr>
        <w:t xml:space="preserve"> qui sont </w:t>
      </w:r>
      <w:r w:rsidR="00FE572C">
        <w:rPr>
          <w:rFonts w:ascii="Times New Roman" w:hAnsi="Times New Roman" w:cs="Times New Roman"/>
          <w:sz w:val="24"/>
          <w:szCs w:val="24"/>
        </w:rPr>
        <w:t>celles</w:t>
      </w:r>
      <w:r w:rsidR="002E597D" w:rsidRPr="00A97631">
        <w:rPr>
          <w:rFonts w:ascii="Times New Roman" w:hAnsi="Times New Roman" w:cs="Times New Roman"/>
          <w:sz w:val="24"/>
          <w:szCs w:val="24"/>
        </w:rPr>
        <w:t xml:space="preserve"> d’altruisme, d’empathie,</w:t>
      </w:r>
      <w:r w:rsidR="001F1FA3" w:rsidRPr="00A97631">
        <w:rPr>
          <w:rFonts w:ascii="Times New Roman" w:hAnsi="Times New Roman" w:cs="Times New Roman"/>
          <w:sz w:val="24"/>
          <w:szCs w:val="24"/>
        </w:rPr>
        <w:t xml:space="preserve"> de responsabilité envers l’environnement</w:t>
      </w:r>
      <w:r w:rsidR="002E597D" w:rsidRPr="00A97631">
        <w:rPr>
          <w:rFonts w:ascii="Times New Roman" w:hAnsi="Times New Roman" w:cs="Times New Roman"/>
          <w:sz w:val="24"/>
          <w:szCs w:val="24"/>
        </w:rPr>
        <w:t xml:space="preserve"> et orienté</w:t>
      </w:r>
      <w:r w:rsidR="00FE572C">
        <w:rPr>
          <w:rFonts w:ascii="Times New Roman" w:hAnsi="Times New Roman" w:cs="Times New Roman"/>
          <w:sz w:val="24"/>
          <w:szCs w:val="24"/>
        </w:rPr>
        <w:t>es</w:t>
      </w:r>
      <w:r w:rsidR="002E597D" w:rsidRPr="00A97631">
        <w:rPr>
          <w:rFonts w:ascii="Times New Roman" w:hAnsi="Times New Roman" w:cs="Times New Roman"/>
          <w:sz w:val="24"/>
          <w:szCs w:val="24"/>
        </w:rPr>
        <w:t xml:space="preserve"> vers des valeurs </w:t>
      </w:r>
      <w:r w:rsidR="001F1FA3" w:rsidRPr="00A97631">
        <w:rPr>
          <w:rFonts w:ascii="Times New Roman" w:hAnsi="Times New Roman" w:cs="Times New Roman"/>
          <w:sz w:val="24"/>
          <w:szCs w:val="24"/>
        </w:rPr>
        <w:t>biocentriques</w:t>
      </w:r>
      <w:r w:rsidR="001F1FA3" w:rsidRPr="00A97631">
        <w:rPr>
          <w:rFonts w:ascii="Times New Roman" w:hAnsi="Times New Roman" w:cs="Times New Roman"/>
        </w:rPr>
        <w:t>.</w:t>
      </w:r>
      <w:r w:rsidR="00745F84" w:rsidRPr="00A97631">
        <w:rPr>
          <w:rFonts w:ascii="Times New Roman" w:hAnsi="Times New Roman" w:cs="Times New Roman"/>
          <w:sz w:val="24"/>
          <w:szCs w:val="24"/>
        </w:rPr>
        <w:t xml:space="preserve"> </w:t>
      </w:r>
      <w:r w:rsidR="00B60D77" w:rsidRPr="00A97631">
        <w:rPr>
          <w:rFonts w:ascii="Times New Roman" w:hAnsi="Times New Roman" w:cs="Times New Roman"/>
          <w:sz w:val="24"/>
          <w:szCs w:val="24"/>
        </w:rPr>
        <w:t xml:space="preserve">Pour une deuxième catégorie de chercheurs, </w:t>
      </w:r>
      <w:r w:rsidR="00973536" w:rsidRPr="00A97631">
        <w:rPr>
          <w:rFonts w:ascii="Times New Roman" w:hAnsi="Times New Roman" w:cs="Times New Roman"/>
          <w:sz w:val="24"/>
          <w:szCs w:val="24"/>
        </w:rPr>
        <w:t>l</w:t>
      </w:r>
      <w:r w:rsidR="00B60D77" w:rsidRPr="00A97631">
        <w:rPr>
          <w:rFonts w:ascii="Times New Roman" w:hAnsi="Times New Roman" w:cs="Times New Roman"/>
          <w:sz w:val="24"/>
          <w:szCs w:val="24"/>
        </w:rPr>
        <w:t>e</w:t>
      </w:r>
      <w:r w:rsidR="00C1184A" w:rsidRPr="00A97631">
        <w:rPr>
          <w:rFonts w:ascii="Times New Roman" w:hAnsi="Times New Roman" w:cs="Times New Roman"/>
          <w:sz w:val="24"/>
          <w:szCs w:val="24"/>
        </w:rPr>
        <w:t xml:space="preserve"> décalage</w:t>
      </w:r>
      <w:r w:rsidR="00B60D77" w:rsidRPr="00A97631">
        <w:rPr>
          <w:rFonts w:ascii="Times New Roman" w:hAnsi="Times New Roman" w:cs="Times New Roman"/>
          <w:sz w:val="24"/>
          <w:szCs w:val="24"/>
        </w:rPr>
        <w:t xml:space="preserve"> entre les attitudes écologiques déclarées et les comportements réels observés serait </w:t>
      </w:r>
      <w:r w:rsidR="001F1FA3" w:rsidRPr="00A97631">
        <w:rPr>
          <w:rFonts w:ascii="Times New Roman" w:hAnsi="Times New Roman" w:cs="Times New Roman"/>
          <w:sz w:val="24"/>
          <w:szCs w:val="24"/>
        </w:rPr>
        <w:t>attribuable à</w:t>
      </w:r>
      <w:r w:rsidR="00B60D77" w:rsidRPr="00A97631">
        <w:rPr>
          <w:rFonts w:ascii="Times New Roman" w:hAnsi="Times New Roman" w:cs="Times New Roman"/>
          <w:sz w:val="24"/>
          <w:szCs w:val="24"/>
        </w:rPr>
        <w:t xml:space="preserve"> des variables d’ordre rationnel (ex</w:t>
      </w:r>
      <w:r w:rsidR="00DF5D28">
        <w:rPr>
          <w:rFonts w:ascii="Times New Roman" w:hAnsi="Times New Roman" w:cs="Times New Roman"/>
          <w:sz w:val="24"/>
          <w:szCs w:val="24"/>
        </w:rPr>
        <w:t> </w:t>
      </w:r>
      <w:r w:rsidR="00B60D77" w:rsidRPr="00A97631">
        <w:rPr>
          <w:rFonts w:ascii="Times New Roman" w:hAnsi="Times New Roman" w:cs="Times New Roman"/>
          <w:sz w:val="24"/>
          <w:szCs w:val="24"/>
        </w:rPr>
        <w:t>: cognition, attitude, efficacité perçue, intention, etc.</w:t>
      </w:r>
      <w:r w:rsidR="00BB4F85">
        <w:rPr>
          <w:rFonts w:ascii="Times New Roman" w:hAnsi="Times New Roman" w:cs="Times New Roman"/>
          <w:sz w:val="24"/>
          <w:szCs w:val="24"/>
        </w:rPr>
        <w:t xml:space="preserve"> </w:t>
      </w:r>
      <w:r w:rsidR="00560D4E">
        <w:rPr>
          <w:rFonts w:ascii="Times New Roman" w:hAnsi="Times New Roman" w:cs="Times New Roman"/>
          <w:sz w:val="24"/>
          <w:szCs w:val="24"/>
        </w:rPr>
        <w:t>–</w:t>
      </w:r>
      <w:r w:rsidR="00BB4F85">
        <w:rPr>
          <w:rFonts w:ascii="Times New Roman" w:hAnsi="Times New Roman" w:cs="Times New Roman"/>
          <w:sz w:val="24"/>
          <w:szCs w:val="24"/>
        </w:rPr>
        <w:t xml:space="preserve"> </w:t>
      </w:r>
      <w:r w:rsidR="00B60D77" w:rsidRPr="00A81A12">
        <w:rPr>
          <w:rFonts w:ascii="Times New Roman" w:hAnsi="Times New Roman" w:cs="Times New Roman"/>
          <w:sz w:val="24"/>
          <w:szCs w:val="24"/>
        </w:rPr>
        <w:t xml:space="preserve">Hungerford et </w:t>
      </w:r>
      <w:proofErr w:type="spellStart"/>
      <w:r w:rsidR="00B60D77" w:rsidRPr="00A81A12">
        <w:rPr>
          <w:rFonts w:ascii="Times New Roman" w:hAnsi="Times New Roman" w:cs="Times New Roman"/>
          <w:sz w:val="24"/>
          <w:szCs w:val="24"/>
        </w:rPr>
        <w:t>Volk</w:t>
      </w:r>
      <w:proofErr w:type="spellEnd"/>
      <w:r w:rsidR="00B60D77" w:rsidRPr="00A81A12">
        <w:rPr>
          <w:rFonts w:ascii="Times New Roman" w:hAnsi="Times New Roman" w:cs="Times New Roman"/>
          <w:sz w:val="24"/>
          <w:szCs w:val="24"/>
        </w:rPr>
        <w:t xml:space="preserve">, </w:t>
      </w:r>
      <w:r w:rsidR="00194F8B" w:rsidRPr="00A81A12">
        <w:rPr>
          <w:rFonts w:ascii="Times New Roman" w:hAnsi="Times New Roman" w:cs="Times New Roman"/>
          <w:sz w:val="24"/>
          <w:szCs w:val="24"/>
        </w:rPr>
        <w:t>1990</w:t>
      </w:r>
      <w:r w:rsidR="00DF5D28">
        <w:rPr>
          <w:rFonts w:ascii="Times New Roman" w:hAnsi="Times New Roman" w:cs="Times New Roman"/>
          <w:sz w:val="24"/>
          <w:szCs w:val="24"/>
        </w:rPr>
        <w:t> </w:t>
      </w:r>
      <w:r w:rsidR="00194F8B" w:rsidRPr="00A97631">
        <w:rPr>
          <w:rFonts w:ascii="Times New Roman" w:hAnsi="Times New Roman" w:cs="Times New Roman"/>
          <w:sz w:val="24"/>
          <w:szCs w:val="24"/>
        </w:rPr>
        <w:t>;</w:t>
      </w:r>
      <w:r w:rsidR="00A81A12">
        <w:rPr>
          <w:rFonts w:ascii="Times New Roman" w:hAnsi="Times New Roman" w:cs="Times New Roman"/>
          <w:sz w:val="24"/>
          <w:szCs w:val="24"/>
        </w:rPr>
        <w:t xml:space="preserve"> </w:t>
      </w:r>
      <w:proofErr w:type="spellStart"/>
      <w:r w:rsidR="00B60D77" w:rsidRPr="00A81A12">
        <w:rPr>
          <w:rFonts w:ascii="Times New Roman" w:hAnsi="Times New Roman" w:cs="Times New Roman"/>
          <w:sz w:val="24"/>
          <w:szCs w:val="24"/>
        </w:rPr>
        <w:t>Kalafatis</w:t>
      </w:r>
      <w:proofErr w:type="spellEnd"/>
      <w:r w:rsidR="00B60D77" w:rsidRPr="00A81A12">
        <w:rPr>
          <w:rFonts w:ascii="Times New Roman" w:hAnsi="Times New Roman" w:cs="Times New Roman"/>
          <w:sz w:val="24"/>
          <w:szCs w:val="24"/>
        </w:rPr>
        <w:t xml:space="preserve"> </w:t>
      </w:r>
      <w:r w:rsidR="00B60D77" w:rsidRPr="00560D4E">
        <w:rPr>
          <w:rFonts w:ascii="Times New Roman" w:hAnsi="Times New Roman" w:cs="Times New Roman"/>
          <w:i/>
          <w:iCs/>
          <w:sz w:val="24"/>
          <w:szCs w:val="24"/>
        </w:rPr>
        <w:t>et</w:t>
      </w:r>
      <w:r w:rsidR="00DF5D28">
        <w:rPr>
          <w:rFonts w:ascii="Times New Roman" w:hAnsi="Times New Roman" w:cs="Times New Roman"/>
          <w:i/>
          <w:iCs/>
          <w:sz w:val="24"/>
          <w:szCs w:val="24"/>
        </w:rPr>
        <w:t> </w:t>
      </w:r>
      <w:r w:rsidR="00B60D77" w:rsidRPr="00560D4E">
        <w:rPr>
          <w:rFonts w:ascii="Times New Roman" w:hAnsi="Times New Roman" w:cs="Times New Roman"/>
          <w:i/>
          <w:iCs/>
          <w:sz w:val="24"/>
          <w:szCs w:val="24"/>
        </w:rPr>
        <w:t>al</w:t>
      </w:r>
      <w:r w:rsidR="00B60D77" w:rsidRPr="00A81A12">
        <w:rPr>
          <w:rFonts w:ascii="Times New Roman" w:hAnsi="Times New Roman" w:cs="Times New Roman"/>
          <w:sz w:val="24"/>
          <w:szCs w:val="24"/>
        </w:rPr>
        <w:t xml:space="preserve">., </w:t>
      </w:r>
      <w:r w:rsidR="00194F8B" w:rsidRPr="00A81A12">
        <w:rPr>
          <w:rFonts w:ascii="Times New Roman" w:hAnsi="Times New Roman" w:cs="Times New Roman"/>
          <w:sz w:val="24"/>
          <w:szCs w:val="24"/>
        </w:rPr>
        <w:t>1999</w:t>
      </w:r>
      <w:r w:rsidR="00DF5D28">
        <w:rPr>
          <w:rFonts w:ascii="Times New Roman" w:hAnsi="Times New Roman" w:cs="Times New Roman"/>
          <w:sz w:val="24"/>
          <w:szCs w:val="24"/>
        </w:rPr>
        <w:t> </w:t>
      </w:r>
      <w:r w:rsidR="00194F8B" w:rsidRPr="00A97631">
        <w:rPr>
          <w:rFonts w:ascii="Times New Roman" w:hAnsi="Times New Roman" w:cs="Times New Roman"/>
          <w:sz w:val="24"/>
          <w:szCs w:val="24"/>
        </w:rPr>
        <w:t>;</w:t>
      </w:r>
      <w:r w:rsidR="003350E2">
        <w:rPr>
          <w:rFonts w:ascii="Times New Roman" w:hAnsi="Times New Roman" w:cs="Times New Roman"/>
          <w:sz w:val="24"/>
          <w:szCs w:val="24"/>
        </w:rPr>
        <w:t xml:space="preserve"> </w:t>
      </w:r>
      <w:r w:rsidR="003350E2" w:rsidRPr="00A81A12">
        <w:rPr>
          <w:rFonts w:ascii="Times New Roman" w:hAnsi="Times New Roman" w:cs="Times New Roman"/>
          <w:sz w:val="24"/>
          <w:szCs w:val="24"/>
        </w:rPr>
        <w:t>Robinson</w:t>
      </w:r>
      <w:r w:rsidR="00B60D77" w:rsidRPr="00A81A12">
        <w:rPr>
          <w:rFonts w:ascii="Times New Roman" w:hAnsi="Times New Roman" w:cs="Times New Roman"/>
          <w:sz w:val="24"/>
          <w:szCs w:val="24"/>
        </w:rPr>
        <w:t xml:space="preserve"> et Smith, 2002</w:t>
      </w:r>
      <w:r w:rsidR="00B60D77" w:rsidRPr="00A97631">
        <w:rPr>
          <w:rFonts w:ascii="Times New Roman" w:hAnsi="Times New Roman" w:cs="Times New Roman"/>
          <w:sz w:val="24"/>
          <w:szCs w:val="24"/>
        </w:rPr>
        <w:t>).</w:t>
      </w:r>
      <w:r w:rsidR="00E17C1A" w:rsidRPr="00A97631">
        <w:rPr>
          <w:rFonts w:ascii="Times New Roman" w:hAnsi="Times New Roman" w:cs="Times New Roman"/>
        </w:rPr>
        <w:t xml:space="preserve"> </w:t>
      </w:r>
      <w:r w:rsidR="00B60D77" w:rsidRPr="00A97631">
        <w:rPr>
          <w:rFonts w:ascii="Times New Roman" w:hAnsi="Times New Roman" w:cs="Times New Roman"/>
          <w:sz w:val="24"/>
          <w:szCs w:val="24"/>
        </w:rPr>
        <w:t>Il se pourrait donc que les individus ne perçoivent pas l’écologie comme un but important dans la hiérarchie de leurs objectifs de vie, ce qui a pour effet de décroître la responsabilité personnelle de l’individu et</w:t>
      </w:r>
      <w:r w:rsidR="00BB4F85">
        <w:rPr>
          <w:rFonts w:ascii="Times New Roman" w:hAnsi="Times New Roman" w:cs="Times New Roman"/>
          <w:sz w:val="24"/>
          <w:szCs w:val="24"/>
        </w:rPr>
        <w:t>,</w:t>
      </w:r>
      <w:r w:rsidR="00B60D77" w:rsidRPr="00A97631">
        <w:rPr>
          <w:rFonts w:ascii="Times New Roman" w:hAnsi="Times New Roman" w:cs="Times New Roman"/>
          <w:sz w:val="24"/>
          <w:szCs w:val="24"/>
        </w:rPr>
        <w:t xml:space="preserve"> par conséquent, l’importance d’action qu’il pourrait </w:t>
      </w:r>
      <w:r w:rsidR="00B60D77" w:rsidRPr="00A97631">
        <w:rPr>
          <w:rFonts w:ascii="Times New Roman" w:hAnsi="Times New Roman" w:cs="Times New Roman"/>
          <w:sz w:val="24"/>
          <w:szCs w:val="24"/>
        </w:rPr>
        <w:lastRenderedPageBreak/>
        <w:t>éventuellement attribuer à cette problématique.</w:t>
      </w:r>
      <w:r w:rsidR="00B60D77" w:rsidRPr="00A97631">
        <w:rPr>
          <w:rFonts w:ascii="Times New Roman" w:hAnsi="Times New Roman" w:cs="Times New Roman"/>
        </w:rPr>
        <w:t xml:space="preserve"> </w:t>
      </w:r>
      <w:r w:rsidR="00B60D77" w:rsidRPr="00A97631">
        <w:rPr>
          <w:rFonts w:ascii="Times New Roman" w:hAnsi="Times New Roman" w:cs="Times New Roman"/>
          <w:sz w:val="24"/>
          <w:szCs w:val="24"/>
        </w:rPr>
        <w:t>T</w:t>
      </w:r>
      <w:r w:rsidR="00E17C1A" w:rsidRPr="00A97631">
        <w:rPr>
          <w:rFonts w:ascii="Times New Roman" w:hAnsi="Times New Roman" w:cs="Times New Roman"/>
          <w:sz w:val="24"/>
          <w:szCs w:val="24"/>
        </w:rPr>
        <w:t>andis que pour une troisième catégorie (</w:t>
      </w:r>
      <w:proofErr w:type="spellStart"/>
      <w:r w:rsidR="00E17C1A" w:rsidRPr="00A81A12">
        <w:rPr>
          <w:rFonts w:ascii="Times New Roman" w:hAnsi="Times New Roman" w:cs="Times New Roman"/>
          <w:sz w:val="24"/>
          <w:szCs w:val="24"/>
        </w:rPr>
        <w:t>Lindenberg</w:t>
      </w:r>
      <w:proofErr w:type="spellEnd"/>
      <w:r w:rsidR="00E17C1A" w:rsidRPr="00A81A12">
        <w:rPr>
          <w:rFonts w:ascii="Times New Roman" w:hAnsi="Times New Roman" w:cs="Times New Roman"/>
          <w:sz w:val="24"/>
          <w:szCs w:val="24"/>
        </w:rPr>
        <w:t xml:space="preserve"> et </w:t>
      </w:r>
      <w:proofErr w:type="spellStart"/>
      <w:r w:rsidR="00E17C1A" w:rsidRPr="00A81A12">
        <w:rPr>
          <w:rFonts w:ascii="Times New Roman" w:hAnsi="Times New Roman" w:cs="Times New Roman"/>
          <w:sz w:val="24"/>
          <w:szCs w:val="24"/>
        </w:rPr>
        <w:t>Steg</w:t>
      </w:r>
      <w:proofErr w:type="spellEnd"/>
      <w:r w:rsidR="00E17C1A" w:rsidRPr="00A81A12">
        <w:rPr>
          <w:rFonts w:ascii="Times New Roman" w:hAnsi="Times New Roman" w:cs="Times New Roman"/>
          <w:sz w:val="24"/>
          <w:szCs w:val="24"/>
        </w:rPr>
        <w:t>, 2007</w:t>
      </w:r>
      <w:r w:rsidR="002D3B8A">
        <w:rPr>
          <w:rFonts w:ascii="Times New Roman" w:hAnsi="Times New Roman" w:cs="Times New Roman"/>
          <w:sz w:val="24"/>
          <w:szCs w:val="24"/>
        </w:rPr>
        <w:t> </w:t>
      </w:r>
      <w:r w:rsidR="00E17C1A" w:rsidRPr="00A81A12">
        <w:rPr>
          <w:rFonts w:ascii="Times New Roman" w:hAnsi="Times New Roman" w:cs="Times New Roman"/>
          <w:sz w:val="24"/>
          <w:szCs w:val="24"/>
        </w:rPr>
        <w:t xml:space="preserve">; </w:t>
      </w:r>
      <w:proofErr w:type="spellStart"/>
      <w:r w:rsidR="00E17C1A" w:rsidRPr="00AE4E6C">
        <w:rPr>
          <w:rFonts w:ascii="Times New Roman" w:hAnsi="Times New Roman" w:cs="Times New Roman"/>
          <w:sz w:val="24"/>
          <w:szCs w:val="24"/>
        </w:rPr>
        <w:t>Steg</w:t>
      </w:r>
      <w:proofErr w:type="spellEnd"/>
      <w:r w:rsidR="00E17C1A" w:rsidRPr="00AE4E6C">
        <w:rPr>
          <w:rFonts w:ascii="Times New Roman" w:hAnsi="Times New Roman" w:cs="Times New Roman"/>
          <w:sz w:val="24"/>
          <w:szCs w:val="24"/>
        </w:rPr>
        <w:t xml:space="preserve"> et Vlek, 2009</w:t>
      </w:r>
      <w:r w:rsidR="0037371F">
        <w:rPr>
          <w:rFonts w:ascii="Times New Roman" w:hAnsi="Times New Roman" w:cs="Times New Roman"/>
          <w:sz w:val="24"/>
          <w:szCs w:val="24"/>
        </w:rPr>
        <w:t> </w:t>
      </w:r>
      <w:r w:rsidR="00E17C1A" w:rsidRPr="00A81A12">
        <w:rPr>
          <w:rFonts w:ascii="Times New Roman" w:hAnsi="Times New Roman" w:cs="Times New Roman"/>
          <w:sz w:val="24"/>
          <w:szCs w:val="24"/>
        </w:rPr>
        <w:t>; Stern, 2000</w:t>
      </w:r>
      <w:r w:rsidR="00E17C1A" w:rsidRPr="00A97631">
        <w:rPr>
          <w:rFonts w:ascii="Times New Roman" w:hAnsi="Times New Roman" w:cs="Times New Roman"/>
          <w:sz w:val="24"/>
          <w:szCs w:val="24"/>
        </w:rPr>
        <w:t>), elle procéderait de certains facteurs structurels (ex</w:t>
      </w:r>
      <w:r w:rsidR="0037371F">
        <w:rPr>
          <w:rFonts w:ascii="Times New Roman" w:hAnsi="Times New Roman" w:cs="Times New Roman"/>
          <w:sz w:val="24"/>
          <w:szCs w:val="24"/>
        </w:rPr>
        <w:t> </w:t>
      </w:r>
      <w:r w:rsidR="00E17C1A" w:rsidRPr="00A97631">
        <w:rPr>
          <w:rFonts w:ascii="Times New Roman" w:hAnsi="Times New Roman" w:cs="Times New Roman"/>
          <w:sz w:val="24"/>
          <w:szCs w:val="24"/>
        </w:rPr>
        <w:t>: âge, sexe, niveau d’éducation,</w:t>
      </w:r>
      <w:r w:rsidR="00B60D77" w:rsidRPr="00A97631">
        <w:rPr>
          <w:rFonts w:ascii="Times New Roman" w:hAnsi="Times New Roman" w:cs="Times New Roman"/>
          <w:sz w:val="24"/>
          <w:szCs w:val="24"/>
        </w:rPr>
        <w:t xml:space="preserve"> situation socio-professionnelle,</w:t>
      </w:r>
      <w:r w:rsidR="00E17C1A" w:rsidRPr="00A97631">
        <w:rPr>
          <w:rFonts w:ascii="Times New Roman" w:hAnsi="Times New Roman" w:cs="Times New Roman"/>
          <w:sz w:val="24"/>
          <w:szCs w:val="24"/>
        </w:rPr>
        <w:t xml:space="preserve"> etc.).</w:t>
      </w:r>
    </w:p>
    <w:p w14:paraId="5460D7E4"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75F04F30" w14:textId="56173BE0" w:rsidR="00745F84" w:rsidRPr="00A97631" w:rsidRDefault="00745F84" w:rsidP="00126E87">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Dans la même dynamique, des auteurs </w:t>
      </w:r>
      <w:r w:rsidRPr="00A81A12">
        <w:rPr>
          <w:rFonts w:ascii="Times New Roman" w:hAnsi="Times New Roman" w:cs="Times New Roman"/>
          <w:sz w:val="24"/>
          <w:szCs w:val="24"/>
        </w:rPr>
        <w:t xml:space="preserve">comme </w:t>
      </w:r>
      <w:proofErr w:type="spellStart"/>
      <w:r w:rsidRPr="00A81A12">
        <w:rPr>
          <w:rFonts w:ascii="Times New Roman" w:hAnsi="Times New Roman" w:cs="Times New Roman"/>
          <w:sz w:val="24"/>
          <w:szCs w:val="24"/>
        </w:rPr>
        <w:t>Diekmann</w:t>
      </w:r>
      <w:proofErr w:type="spellEnd"/>
      <w:r w:rsidRPr="00A81A12">
        <w:rPr>
          <w:rFonts w:ascii="Times New Roman" w:hAnsi="Times New Roman" w:cs="Times New Roman"/>
          <w:sz w:val="24"/>
          <w:szCs w:val="24"/>
        </w:rPr>
        <w:t xml:space="preserve"> et </w:t>
      </w:r>
      <w:proofErr w:type="spellStart"/>
      <w:r w:rsidRPr="00A81A12">
        <w:rPr>
          <w:rFonts w:ascii="Times New Roman" w:hAnsi="Times New Roman" w:cs="Times New Roman"/>
          <w:sz w:val="24"/>
          <w:szCs w:val="24"/>
        </w:rPr>
        <w:t>Preisendörfer</w:t>
      </w:r>
      <w:proofErr w:type="spellEnd"/>
      <w:r w:rsidRPr="00A81A12">
        <w:rPr>
          <w:rFonts w:ascii="Times New Roman" w:hAnsi="Times New Roman" w:cs="Times New Roman"/>
          <w:sz w:val="24"/>
          <w:szCs w:val="24"/>
        </w:rPr>
        <w:t xml:space="preserve"> (1992, 2003) et </w:t>
      </w:r>
      <w:proofErr w:type="spellStart"/>
      <w:r w:rsidRPr="00A81A12">
        <w:rPr>
          <w:rFonts w:ascii="Times New Roman" w:hAnsi="Times New Roman" w:cs="Times New Roman"/>
          <w:sz w:val="24"/>
          <w:szCs w:val="24"/>
        </w:rPr>
        <w:t>Steg</w:t>
      </w:r>
      <w:proofErr w:type="spellEnd"/>
      <w:r w:rsidRPr="00A81A12">
        <w:rPr>
          <w:rFonts w:ascii="Times New Roman" w:hAnsi="Times New Roman" w:cs="Times New Roman"/>
          <w:sz w:val="24"/>
          <w:szCs w:val="24"/>
        </w:rPr>
        <w:t xml:space="preserve"> et Vlek (2009) ont insisté sur le fait q</w:t>
      </w:r>
      <w:r w:rsidRPr="00A97631">
        <w:rPr>
          <w:rFonts w:ascii="Times New Roman" w:hAnsi="Times New Roman" w:cs="Times New Roman"/>
          <w:sz w:val="24"/>
          <w:szCs w:val="24"/>
        </w:rPr>
        <w:t>u’un niveau d’intérêt élevé à l’égard des problématiques environnementales ne conduit pas systématiquement les individus à s’engager favorablement à l’égard de l’environnement puisque chaque comportement pro-environnemental spécifique (ex. réchauffement climatique) fait appel à des réactions (cognitives, affectives et conatives) différentes dépendamment de son importance en termes écologique</w:t>
      </w:r>
      <w:r w:rsidR="00C76558" w:rsidRPr="00A97631">
        <w:rPr>
          <w:rFonts w:ascii="Times New Roman" w:hAnsi="Times New Roman" w:cs="Times New Roman"/>
          <w:sz w:val="24"/>
          <w:szCs w:val="24"/>
        </w:rPr>
        <w:t>s</w:t>
      </w:r>
      <w:r w:rsidRPr="00A97631">
        <w:rPr>
          <w:rFonts w:ascii="Times New Roman" w:hAnsi="Times New Roman" w:cs="Times New Roman"/>
          <w:sz w:val="24"/>
          <w:szCs w:val="24"/>
        </w:rPr>
        <w:t xml:space="preserve"> (ex. son poids relatif dans la réduction potentielle des risques écologiques), sa pertinence pour le concept de soi, son accessibilité mentale, ses coûts/bénéfices et son niveau de risque perçu.</w:t>
      </w:r>
    </w:p>
    <w:p w14:paraId="1E7CAA73"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shd w:val="clear" w:color="auto" w:fill="FFFFFF"/>
        </w:rPr>
      </w:pPr>
    </w:p>
    <w:p w14:paraId="61FC64C7" w14:textId="1D2A40C3" w:rsidR="00D37733" w:rsidRPr="00A81A12" w:rsidRDefault="00745F84" w:rsidP="00126E87">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shd w:val="clear" w:color="auto" w:fill="FFFFFF"/>
        </w:rPr>
        <w:t xml:space="preserve">Cette ambivalence </w:t>
      </w:r>
      <w:r w:rsidR="00126E87">
        <w:rPr>
          <w:rFonts w:ascii="Times New Roman" w:hAnsi="Times New Roman" w:cs="Times New Roman"/>
          <w:sz w:val="24"/>
          <w:szCs w:val="24"/>
          <w:shd w:val="clear" w:color="auto" w:fill="FFFFFF"/>
        </w:rPr>
        <w:t>–</w:t>
      </w:r>
      <w:r w:rsidR="001F429D">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 xml:space="preserve">qui caractérise le rapport à l’environnement et qui est à </w:t>
      </w:r>
      <w:r w:rsidR="00A50115" w:rsidRPr="00A97631">
        <w:rPr>
          <w:rFonts w:ascii="Times New Roman" w:hAnsi="Times New Roman" w:cs="Times New Roman"/>
          <w:sz w:val="24"/>
          <w:szCs w:val="24"/>
          <w:shd w:val="clear" w:color="auto" w:fill="FFFFFF"/>
        </w:rPr>
        <w:t>l’origine</w:t>
      </w:r>
      <w:r w:rsidRPr="00A97631">
        <w:rPr>
          <w:rFonts w:ascii="Times New Roman" w:hAnsi="Times New Roman" w:cs="Times New Roman"/>
          <w:sz w:val="24"/>
          <w:szCs w:val="24"/>
          <w:shd w:val="clear" w:color="auto" w:fill="FFFFFF"/>
        </w:rPr>
        <w:t xml:space="preserve"> de l’écart entre discours et conduites</w:t>
      </w:r>
      <w:r w:rsidR="001F429D">
        <w:rPr>
          <w:rFonts w:ascii="Times New Roman" w:hAnsi="Times New Roman" w:cs="Times New Roman"/>
          <w:sz w:val="24"/>
          <w:szCs w:val="24"/>
          <w:shd w:val="clear" w:color="auto" w:fill="FFFFFF"/>
        </w:rPr>
        <w:t xml:space="preserve"> </w:t>
      </w:r>
      <w:r w:rsidR="00126E87">
        <w:rPr>
          <w:rFonts w:ascii="Times New Roman" w:hAnsi="Times New Roman" w:cs="Times New Roman"/>
          <w:sz w:val="24"/>
          <w:szCs w:val="24"/>
          <w:shd w:val="clear" w:color="auto" w:fill="FFFFFF"/>
        </w:rPr>
        <w:t>–</w:t>
      </w:r>
      <w:r w:rsidRPr="00A97631">
        <w:rPr>
          <w:rFonts w:ascii="Times New Roman" w:hAnsi="Times New Roman" w:cs="Times New Roman"/>
          <w:sz w:val="24"/>
          <w:szCs w:val="24"/>
          <w:shd w:val="clear" w:color="auto" w:fill="FFFFFF"/>
        </w:rPr>
        <w:t xml:space="preserve"> peut s’expliquer également par une différence importante, entre deux concepts</w:t>
      </w:r>
      <w:r w:rsidR="005E003E" w:rsidRPr="00A97631">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 xml:space="preserve">: la </w:t>
      </w:r>
      <w:r w:rsidRPr="00A97631">
        <w:rPr>
          <w:rStyle w:val="Emphasis"/>
          <w:rFonts w:ascii="Times New Roman" w:hAnsi="Times New Roman" w:cs="Times New Roman"/>
          <w:sz w:val="24"/>
          <w:szCs w:val="24"/>
          <w:shd w:val="clear" w:color="auto" w:fill="FFFFFF"/>
        </w:rPr>
        <w:t>conscience environnementale et la sensibilité environnementale.</w:t>
      </w:r>
      <w:r w:rsidRPr="00A97631">
        <w:rPr>
          <w:rFonts w:ascii="Times New Roman" w:hAnsi="Times New Roman" w:cs="Times New Roman"/>
          <w:sz w:val="24"/>
          <w:szCs w:val="24"/>
          <w:shd w:val="clear" w:color="auto" w:fill="FFFFFF"/>
        </w:rPr>
        <w:t xml:space="preserve"> Ce que l’on peut appeler</w:t>
      </w:r>
      <w:r w:rsidRPr="00A97631">
        <w:rPr>
          <w:rStyle w:val="Emphasis"/>
          <w:rFonts w:ascii="Times New Roman" w:hAnsi="Times New Roman" w:cs="Times New Roman"/>
          <w:sz w:val="24"/>
          <w:szCs w:val="24"/>
          <w:shd w:val="clear" w:color="auto" w:fill="FFFFFF"/>
        </w:rPr>
        <w:t xml:space="preserve"> conscience environnementale</w:t>
      </w:r>
      <w:r w:rsidRPr="00A97631">
        <w:rPr>
          <w:rFonts w:ascii="Times New Roman" w:hAnsi="Times New Roman" w:cs="Times New Roman"/>
          <w:sz w:val="24"/>
          <w:szCs w:val="24"/>
          <w:shd w:val="clear" w:color="auto" w:fill="FFFFFF"/>
        </w:rPr>
        <w:t xml:space="preserve"> est une structure en voie de construction ou d’évolution, que l</w:t>
      </w:r>
      <w:r w:rsidR="00CD739B">
        <w:rPr>
          <w:rFonts w:ascii="Times New Roman" w:hAnsi="Times New Roman" w:cs="Times New Roman"/>
          <w:sz w:val="24"/>
          <w:szCs w:val="24"/>
          <w:shd w:val="clear" w:color="auto" w:fill="FFFFFF"/>
        </w:rPr>
        <w:t>’</w:t>
      </w:r>
      <w:r w:rsidRPr="00A97631">
        <w:rPr>
          <w:rFonts w:ascii="Times New Roman" w:hAnsi="Times New Roman" w:cs="Times New Roman"/>
          <w:sz w:val="24"/>
          <w:szCs w:val="24"/>
          <w:shd w:val="clear" w:color="auto" w:fill="FFFFFF"/>
        </w:rPr>
        <w:t>on acquiert par l’action de la culture, à travers des vecteurs de socialisation multiples, telles que l’école, le travail, les médias, et qui conduit à l’émergence de l</w:t>
      </w:r>
      <w:r w:rsidR="003350E2">
        <w:rPr>
          <w:rFonts w:ascii="Times New Roman" w:hAnsi="Times New Roman" w:cs="Times New Roman"/>
          <w:sz w:val="24"/>
          <w:szCs w:val="24"/>
          <w:shd w:val="clear" w:color="auto" w:fill="FFFFFF"/>
        </w:rPr>
        <w:t>’</w:t>
      </w:r>
      <w:r w:rsidRPr="00A97631">
        <w:rPr>
          <w:rFonts w:ascii="Times New Roman" w:hAnsi="Times New Roman" w:cs="Times New Roman"/>
          <w:sz w:val="24"/>
          <w:szCs w:val="24"/>
          <w:shd w:val="clear" w:color="auto" w:fill="FFFFFF"/>
        </w:rPr>
        <w:t xml:space="preserve">environnement en tant que grand thème de préoccupation ; elle constitue la disposition à l’égard de l’environnement. Par ailleurs, la disposition à l’égard de l’environnement et son apprentissage sont médiatisés par des représentations (de l’environnement) qui mettent en jeu des valeurs et des conceptions d’ordre idéologique. Ce sont ces valeurs et idéologies qui sont à la base de la </w:t>
      </w:r>
      <w:r w:rsidRPr="00A97631">
        <w:rPr>
          <w:rStyle w:val="Emphasis"/>
          <w:rFonts w:ascii="Times New Roman" w:hAnsi="Times New Roman" w:cs="Times New Roman"/>
          <w:sz w:val="24"/>
          <w:szCs w:val="24"/>
          <w:shd w:val="clear" w:color="auto" w:fill="FFFFFF"/>
        </w:rPr>
        <w:t xml:space="preserve">sensibilité </w:t>
      </w:r>
      <w:r w:rsidRPr="00A81A12">
        <w:rPr>
          <w:rStyle w:val="Emphasis"/>
          <w:rFonts w:ascii="Times New Roman" w:hAnsi="Times New Roman" w:cs="Times New Roman"/>
          <w:sz w:val="24"/>
          <w:szCs w:val="24"/>
          <w:shd w:val="clear" w:color="auto" w:fill="FFFFFF"/>
        </w:rPr>
        <w:t>environnementale.</w:t>
      </w:r>
      <w:r w:rsidR="00D37733" w:rsidRPr="00A81A12">
        <w:rPr>
          <w:rFonts w:ascii="Times New Roman" w:hAnsi="Times New Roman" w:cs="Times New Roman"/>
          <w:sz w:val="24"/>
          <w:szCs w:val="24"/>
        </w:rPr>
        <w:t xml:space="preserve"> Pruneau (1995</w:t>
      </w:r>
      <w:r w:rsidR="00560D4E">
        <w:rPr>
          <w:rFonts w:ascii="Times New Roman" w:hAnsi="Times New Roman" w:cs="Times New Roman"/>
          <w:sz w:val="24"/>
          <w:szCs w:val="24"/>
        </w:rPr>
        <w:t> </w:t>
      </w:r>
      <w:r w:rsidR="00291A4E" w:rsidRPr="00A81A12">
        <w:rPr>
          <w:rFonts w:ascii="Times New Roman" w:hAnsi="Times New Roman" w:cs="Times New Roman"/>
          <w:sz w:val="24"/>
          <w:szCs w:val="24"/>
        </w:rPr>
        <w:t>: 97</w:t>
      </w:r>
      <w:r w:rsidR="00D37733" w:rsidRPr="00A81A12">
        <w:rPr>
          <w:rFonts w:ascii="Times New Roman" w:hAnsi="Times New Roman" w:cs="Times New Roman"/>
          <w:sz w:val="24"/>
          <w:szCs w:val="24"/>
        </w:rPr>
        <w:t>) définit la sensibilité environnementale de la manière suivante</w:t>
      </w:r>
      <w:r w:rsidR="0037371F">
        <w:rPr>
          <w:rFonts w:ascii="Times New Roman" w:hAnsi="Times New Roman" w:cs="Times New Roman"/>
          <w:sz w:val="24"/>
          <w:szCs w:val="24"/>
        </w:rPr>
        <w:t> </w:t>
      </w:r>
      <w:r w:rsidR="00D37733" w:rsidRPr="00A81A12">
        <w:rPr>
          <w:rFonts w:ascii="Times New Roman" w:hAnsi="Times New Roman" w:cs="Times New Roman"/>
          <w:sz w:val="24"/>
          <w:szCs w:val="24"/>
        </w:rPr>
        <w:t>:</w:t>
      </w:r>
      <w:r w:rsidR="00291A4E" w:rsidRPr="00A81A12">
        <w:rPr>
          <w:rFonts w:ascii="Times New Roman" w:hAnsi="Times New Roman" w:cs="Times New Roman"/>
          <w:sz w:val="24"/>
          <w:szCs w:val="24"/>
        </w:rPr>
        <w:t xml:space="preserve"> </w:t>
      </w:r>
      <w:r w:rsidR="00D37733" w:rsidRPr="006E79F7">
        <w:rPr>
          <w:rFonts w:ascii="Times New Roman" w:hAnsi="Times New Roman" w:cs="Times New Roman"/>
          <w:sz w:val="24"/>
          <w:szCs w:val="24"/>
        </w:rPr>
        <w:t>«</w:t>
      </w:r>
      <w:r w:rsidR="002A2A1E">
        <w:rPr>
          <w:rFonts w:ascii="Times New Roman" w:hAnsi="Times New Roman" w:cs="Times New Roman"/>
          <w:sz w:val="24"/>
          <w:szCs w:val="24"/>
        </w:rPr>
        <w:t> </w:t>
      </w:r>
      <w:r w:rsidR="00D37733" w:rsidRPr="006E79F7">
        <w:rPr>
          <w:rFonts w:ascii="Times New Roman" w:hAnsi="Times New Roman" w:cs="Times New Roman"/>
          <w:sz w:val="24"/>
          <w:szCs w:val="24"/>
        </w:rPr>
        <w:t>Un sentiment d'empathie pour l</w:t>
      </w:r>
      <w:r w:rsidR="00A702FB" w:rsidRPr="006E79F7">
        <w:rPr>
          <w:rFonts w:ascii="Times New Roman" w:hAnsi="Times New Roman" w:cs="Times New Roman"/>
          <w:sz w:val="24"/>
          <w:szCs w:val="24"/>
        </w:rPr>
        <w:t>’</w:t>
      </w:r>
      <w:r w:rsidR="00D37733" w:rsidRPr="006E79F7">
        <w:rPr>
          <w:rFonts w:ascii="Times New Roman" w:hAnsi="Times New Roman" w:cs="Times New Roman"/>
          <w:sz w:val="24"/>
          <w:szCs w:val="24"/>
        </w:rPr>
        <w:t>environnement qui se manifeste par des habitudes et des attitudes d</w:t>
      </w:r>
      <w:r w:rsidR="00A702FB" w:rsidRPr="006E79F7">
        <w:rPr>
          <w:rFonts w:ascii="Times New Roman" w:hAnsi="Times New Roman" w:cs="Times New Roman"/>
          <w:sz w:val="24"/>
          <w:szCs w:val="24"/>
        </w:rPr>
        <w:t>’</w:t>
      </w:r>
      <w:r w:rsidR="00D37733" w:rsidRPr="006E79F7">
        <w:rPr>
          <w:rFonts w:ascii="Times New Roman" w:hAnsi="Times New Roman" w:cs="Times New Roman"/>
          <w:sz w:val="24"/>
          <w:szCs w:val="24"/>
        </w:rPr>
        <w:t>ouverture, d</w:t>
      </w:r>
      <w:r w:rsidR="00A702FB" w:rsidRPr="006E79F7">
        <w:rPr>
          <w:rFonts w:ascii="Times New Roman" w:hAnsi="Times New Roman" w:cs="Times New Roman"/>
          <w:sz w:val="24"/>
          <w:szCs w:val="24"/>
        </w:rPr>
        <w:t>’</w:t>
      </w:r>
      <w:r w:rsidR="00D37733" w:rsidRPr="006E79F7">
        <w:rPr>
          <w:rFonts w:ascii="Times New Roman" w:hAnsi="Times New Roman" w:cs="Times New Roman"/>
          <w:sz w:val="24"/>
          <w:szCs w:val="24"/>
        </w:rPr>
        <w:t>intérêt et d</w:t>
      </w:r>
      <w:r w:rsidR="00A702FB" w:rsidRPr="006E79F7">
        <w:rPr>
          <w:rFonts w:ascii="Times New Roman" w:hAnsi="Times New Roman" w:cs="Times New Roman"/>
          <w:sz w:val="24"/>
          <w:szCs w:val="24"/>
        </w:rPr>
        <w:t>’</w:t>
      </w:r>
      <w:r w:rsidR="00D37733" w:rsidRPr="006E79F7">
        <w:rPr>
          <w:rFonts w:ascii="Times New Roman" w:hAnsi="Times New Roman" w:cs="Times New Roman"/>
          <w:sz w:val="24"/>
          <w:szCs w:val="24"/>
        </w:rPr>
        <w:t>attention pour les composantes d</w:t>
      </w:r>
      <w:r w:rsidR="00A702FB" w:rsidRPr="006E79F7">
        <w:rPr>
          <w:rFonts w:ascii="Times New Roman" w:hAnsi="Times New Roman" w:cs="Times New Roman"/>
          <w:sz w:val="24"/>
          <w:szCs w:val="24"/>
        </w:rPr>
        <w:t>’</w:t>
      </w:r>
      <w:r w:rsidR="00D37733" w:rsidRPr="006E79F7">
        <w:rPr>
          <w:rFonts w:ascii="Times New Roman" w:hAnsi="Times New Roman" w:cs="Times New Roman"/>
          <w:sz w:val="24"/>
          <w:szCs w:val="24"/>
        </w:rPr>
        <w:t xml:space="preserve">un milieu et par des habiletés à percevoir et ressentir ces </w:t>
      </w:r>
      <w:r w:rsidR="00291A4E" w:rsidRPr="006E79F7">
        <w:rPr>
          <w:rFonts w:ascii="Times New Roman" w:hAnsi="Times New Roman" w:cs="Times New Roman"/>
          <w:sz w:val="24"/>
          <w:szCs w:val="24"/>
        </w:rPr>
        <w:t>composantes</w:t>
      </w:r>
      <w:r w:rsidR="002A2A1E">
        <w:rPr>
          <w:rFonts w:ascii="Times New Roman" w:hAnsi="Times New Roman" w:cs="Times New Roman"/>
          <w:sz w:val="24"/>
          <w:szCs w:val="24"/>
        </w:rPr>
        <w:t> </w:t>
      </w:r>
      <w:r w:rsidR="00291A4E" w:rsidRPr="006E79F7">
        <w:rPr>
          <w:rFonts w:ascii="Times New Roman" w:hAnsi="Times New Roman" w:cs="Times New Roman"/>
          <w:sz w:val="24"/>
          <w:szCs w:val="24"/>
        </w:rPr>
        <w:t>».</w:t>
      </w:r>
    </w:p>
    <w:p w14:paraId="2AB30A40" w14:textId="77777777" w:rsidR="00D800C9" w:rsidRPr="00A81A12" w:rsidRDefault="00D800C9" w:rsidP="00DD339F">
      <w:pPr>
        <w:spacing w:line="360" w:lineRule="auto"/>
        <w:jc w:val="both"/>
        <w:rPr>
          <w:rFonts w:ascii="Times New Roman" w:hAnsi="Times New Roman" w:cs="Times New Roman"/>
          <w:color w:val="000000"/>
          <w:sz w:val="21"/>
          <w:szCs w:val="21"/>
          <w:shd w:val="clear" w:color="auto" w:fill="FFFFFF"/>
        </w:rPr>
      </w:pPr>
    </w:p>
    <w:p w14:paraId="6DF898CE" w14:textId="718C8910" w:rsidR="005E003E" w:rsidRPr="00A81A12" w:rsidRDefault="00745F84" w:rsidP="00560D4E">
      <w:pPr>
        <w:spacing w:line="360" w:lineRule="auto"/>
        <w:jc w:val="both"/>
        <w:rPr>
          <w:rFonts w:ascii="Times New Roman" w:hAnsi="Times New Roman" w:cs="Times New Roman"/>
          <w:sz w:val="24"/>
          <w:szCs w:val="24"/>
          <w:shd w:val="clear" w:color="auto" w:fill="FFFFFF"/>
        </w:rPr>
      </w:pPr>
      <w:r w:rsidRPr="00A81A12">
        <w:rPr>
          <w:rFonts w:ascii="Times New Roman" w:hAnsi="Times New Roman" w:cs="Times New Roman"/>
          <w:sz w:val="24"/>
          <w:szCs w:val="24"/>
          <w:shd w:val="clear" w:color="auto" w:fill="FFFFFF"/>
        </w:rPr>
        <w:t>La première, encore en construction, serait à la base des attitudes, des perceptions, des opinions à l’égard de l</w:t>
      </w:r>
      <w:r w:rsidR="00A702FB" w:rsidRPr="00A81A12">
        <w:rPr>
          <w:rFonts w:ascii="Times New Roman" w:hAnsi="Times New Roman" w:cs="Times New Roman"/>
          <w:sz w:val="24"/>
          <w:szCs w:val="24"/>
          <w:shd w:val="clear" w:color="auto" w:fill="FFFFFF"/>
        </w:rPr>
        <w:t>’</w:t>
      </w:r>
      <w:r w:rsidRPr="00A81A12">
        <w:rPr>
          <w:rFonts w:ascii="Times New Roman" w:hAnsi="Times New Roman" w:cs="Times New Roman"/>
          <w:sz w:val="24"/>
          <w:szCs w:val="24"/>
          <w:shd w:val="clear" w:color="auto" w:fill="FFFFFF"/>
        </w:rPr>
        <w:t>environnement ; la seconde influencerait plutôt les comportements.</w:t>
      </w:r>
      <w:r w:rsidR="00291A4E" w:rsidRPr="00A81A12">
        <w:rPr>
          <w:rFonts w:ascii="Times New Roman" w:hAnsi="Times New Roman" w:cs="Times New Roman"/>
          <w:sz w:val="24"/>
          <w:szCs w:val="24"/>
          <w:shd w:val="clear" w:color="auto" w:fill="FFFFFF"/>
        </w:rPr>
        <w:t xml:space="preserve"> </w:t>
      </w:r>
      <w:r w:rsidR="000F3B1D" w:rsidRPr="00A81A12">
        <w:rPr>
          <w:rFonts w:ascii="Times New Roman" w:hAnsi="Times New Roman" w:cs="Times New Roman"/>
          <w:sz w:val="24"/>
          <w:szCs w:val="24"/>
        </w:rPr>
        <w:t>La sensibilité environnementale joue un rôle qui, s’il n’est pas premier, est toujours réel. On observe d’ailleurs que ce sont généralement les personnes les plus sensibilisées qui cumulent le plus de pratiques environnementales</w:t>
      </w:r>
      <w:r w:rsidR="00044571" w:rsidRPr="00A81A12">
        <w:rPr>
          <w:rFonts w:ascii="Times New Roman" w:hAnsi="Times New Roman" w:cs="Times New Roman"/>
          <w:sz w:val="24"/>
          <w:szCs w:val="24"/>
        </w:rPr>
        <w:t xml:space="preserve"> (CGDD, 2011)</w:t>
      </w:r>
      <w:r w:rsidR="000F3B1D" w:rsidRPr="00A81A12">
        <w:rPr>
          <w:rFonts w:ascii="Times New Roman" w:hAnsi="Times New Roman" w:cs="Times New Roman"/>
          <w:sz w:val="24"/>
          <w:szCs w:val="24"/>
        </w:rPr>
        <w:t>.</w:t>
      </w:r>
    </w:p>
    <w:p w14:paraId="750B17A2" w14:textId="12DD8870" w:rsidR="00745F84" w:rsidRPr="00A97631" w:rsidRDefault="00745F84" w:rsidP="0037371F">
      <w:pPr>
        <w:autoSpaceDE w:val="0"/>
        <w:autoSpaceDN w:val="0"/>
        <w:adjustRightInd w:val="0"/>
        <w:spacing w:line="360" w:lineRule="auto"/>
        <w:jc w:val="both"/>
        <w:rPr>
          <w:rFonts w:ascii="Times New Roman" w:hAnsi="Times New Roman" w:cs="Times New Roman"/>
          <w:sz w:val="24"/>
          <w:szCs w:val="24"/>
          <w:shd w:val="clear" w:color="auto" w:fill="FFFFFF"/>
        </w:rPr>
      </w:pPr>
      <w:r w:rsidRPr="00A81A12">
        <w:rPr>
          <w:rFonts w:ascii="Times New Roman" w:hAnsi="Times New Roman" w:cs="Times New Roman"/>
          <w:sz w:val="24"/>
          <w:szCs w:val="24"/>
          <w:shd w:val="clear" w:color="auto" w:fill="FFFFFF"/>
        </w:rPr>
        <w:lastRenderedPageBreak/>
        <w:t>La théorie des</w:t>
      </w:r>
      <w:r w:rsidRPr="00A81A12">
        <w:rPr>
          <w:rStyle w:val="Emphasis"/>
          <w:rFonts w:ascii="Times New Roman" w:hAnsi="Times New Roman" w:cs="Times New Roman"/>
          <w:sz w:val="24"/>
          <w:szCs w:val="24"/>
          <w:shd w:val="clear" w:color="auto" w:fill="FFFFFF"/>
        </w:rPr>
        <w:t xml:space="preserve"> représentations sociales</w:t>
      </w:r>
      <w:r w:rsidRPr="00A81A12">
        <w:rPr>
          <w:rFonts w:ascii="Times New Roman" w:hAnsi="Times New Roman" w:cs="Times New Roman"/>
          <w:sz w:val="24"/>
          <w:szCs w:val="24"/>
          <w:shd w:val="clear" w:color="auto" w:fill="FFFFFF"/>
        </w:rPr>
        <w:t xml:space="preserve"> (Doise et </w:t>
      </w:r>
      <w:proofErr w:type="spellStart"/>
      <w:r w:rsidRPr="00A81A12">
        <w:rPr>
          <w:rFonts w:ascii="Times New Roman" w:hAnsi="Times New Roman" w:cs="Times New Roman"/>
          <w:sz w:val="24"/>
          <w:szCs w:val="24"/>
          <w:shd w:val="clear" w:color="auto" w:fill="FFFFFF"/>
        </w:rPr>
        <w:t>Palmonari</w:t>
      </w:r>
      <w:proofErr w:type="spellEnd"/>
      <w:r w:rsidRPr="00A81A12">
        <w:rPr>
          <w:rFonts w:ascii="Times New Roman" w:hAnsi="Times New Roman" w:cs="Times New Roman"/>
          <w:sz w:val="24"/>
          <w:szCs w:val="24"/>
          <w:shd w:val="clear" w:color="auto" w:fill="FFFFFF"/>
        </w:rPr>
        <w:t>, 1986</w:t>
      </w:r>
      <w:r w:rsidR="0037371F">
        <w:rPr>
          <w:rFonts w:ascii="Times New Roman" w:hAnsi="Times New Roman" w:cs="Times New Roman"/>
          <w:sz w:val="24"/>
          <w:szCs w:val="24"/>
          <w:shd w:val="clear" w:color="auto" w:fill="FFFFFF"/>
        </w:rPr>
        <w:t> </w:t>
      </w:r>
      <w:r w:rsidRPr="00A81A12">
        <w:rPr>
          <w:rFonts w:ascii="Times New Roman" w:hAnsi="Times New Roman" w:cs="Times New Roman"/>
          <w:sz w:val="24"/>
          <w:szCs w:val="24"/>
          <w:shd w:val="clear" w:color="auto" w:fill="FFFFFF"/>
        </w:rPr>
        <w:t xml:space="preserve">; Jodelet, 1989) est à la base de la distinction entre conscience et sensibilité environnementales. En effet, c’est à partir des représentations qu’ils se font de l’environnement, que les individus et les groupes agissent sur cet environnement. Dans ce contexte, une étude de Young </w:t>
      </w:r>
      <w:r w:rsidRPr="00560D4E">
        <w:rPr>
          <w:rFonts w:ascii="Times New Roman" w:hAnsi="Times New Roman" w:cs="Times New Roman"/>
          <w:i/>
          <w:iCs/>
          <w:sz w:val="24"/>
          <w:szCs w:val="24"/>
          <w:shd w:val="clear" w:color="auto" w:fill="FFFFFF"/>
        </w:rPr>
        <w:t>et</w:t>
      </w:r>
      <w:r w:rsidR="0037371F">
        <w:rPr>
          <w:rFonts w:ascii="Times New Roman" w:hAnsi="Times New Roman" w:cs="Times New Roman"/>
          <w:i/>
          <w:iCs/>
          <w:sz w:val="24"/>
          <w:szCs w:val="24"/>
          <w:shd w:val="clear" w:color="auto" w:fill="FFFFFF"/>
        </w:rPr>
        <w:t> </w:t>
      </w:r>
      <w:r w:rsidRPr="00560D4E">
        <w:rPr>
          <w:rFonts w:ascii="Times New Roman" w:hAnsi="Times New Roman" w:cs="Times New Roman"/>
          <w:i/>
          <w:iCs/>
          <w:sz w:val="24"/>
          <w:szCs w:val="24"/>
          <w:shd w:val="clear" w:color="auto" w:fill="FFFFFF"/>
        </w:rPr>
        <w:t>al</w:t>
      </w:r>
      <w:r w:rsidRPr="00A81A12">
        <w:rPr>
          <w:rFonts w:ascii="Times New Roman" w:hAnsi="Times New Roman" w:cs="Times New Roman"/>
          <w:sz w:val="24"/>
          <w:szCs w:val="24"/>
          <w:shd w:val="clear" w:color="auto" w:fill="FFFFFF"/>
        </w:rPr>
        <w:t>. (2010)</w:t>
      </w:r>
      <w:r w:rsidRPr="00A97631">
        <w:rPr>
          <w:rFonts w:ascii="Times New Roman" w:hAnsi="Times New Roman" w:cs="Times New Roman"/>
          <w:sz w:val="24"/>
          <w:szCs w:val="24"/>
          <w:shd w:val="clear" w:color="auto" w:fill="FFFFFF"/>
        </w:rPr>
        <w:t xml:space="preserve"> montre par exemple que 30</w:t>
      </w:r>
      <w:r w:rsidR="00560D4E">
        <w:rPr>
          <w:rFonts w:ascii="Times New Roman" w:hAnsi="Times New Roman" w:cs="Times New Roman"/>
          <w:sz w:val="24"/>
          <w:szCs w:val="24"/>
          <w:shd w:val="clear" w:color="auto" w:fill="FFFFFF"/>
        </w:rPr>
        <w:t> </w:t>
      </w:r>
      <w:r w:rsidRPr="00A97631">
        <w:rPr>
          <w:rFonts w:ascii="Times New Roman" w:hAnsi="Times New Roman" w:cs="Times New Roman"/>
          <w:sz w:val="24"/>
          <w:szCs w:val="24"/>
          <w:shd w:val="clear" w:color="auto" w:fill="FFFFFF"/>
        </w:rPr>
        <w:t>% des individus se déclarent préoccupés par les questions environnementales mais que seulement 5</w:t>
      </w:r>
      <w:r w:rsidR="00560D4E">
        <w:rPr>
          <w:rFonts w:ascii="Times New Roman" w:hAnsi="Times New Roman" w:cs="Times New Roman"/>
          <w:sz w:val="24"/>
          <w:szCs w:val="24"/>
          <w:shd w:val="clear" w:color="auto" w:fill="FFFFFF"/>
        </w:rPr>
        <w:t> </w:t>
      </w:r>
      <w:r w:rsidRPr="00A97631">
        <w:rPr>
          <w:rFonts w:ascii="Times New Roman" w:hAnsi="Times New Roman" w:cs="Times New Roman"/>
          <w:sz w:val="24"/>
          <w:szCs w:val="24"/>
          <w:shd w:val="clear" w:color="auto" w:fill="FFFFFF"/>
        </w:rPr>
        <w:t>% d’entre eux traduisent cette préoccupation en actes.</w:t>
      </w:r>
    </w:p>
    <w:p w14:paraId="49F19548" w14:textId="77777777" w:rsidR="00126E87" w:rsidRDefault="00126E87" w:rsidP="00560D4E">
      <w:pPr>
        <w:spacing w:line="360" w:lineRule="auto"/>
        <w:jc w:val="both"/>
        <w:rPr>
          <w:rFonts w:ascii="Times New Roman" w:hAnsi="Times New Roman" w:cs="Times New Roman"/>
          <w:sz w:val="24"/>
          <w:szCs w:val="24"/>
        </w:rPr>
      </w:pPr>
    </w:p>
    <w:p w14:paraId="403834CC" w14:textId="3BDBA5D8" w:rsidR="005E263D" w:rsidRPr="00A81A12" w:rsidRDefault="001F1FA3" w:rsidP="00560D4E">
      <w:pPr>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En dépit de la </w:t>
      </w:r>
      <w:r w:rsidRPr="00A81A12">
        <w:rPr>
          <w:rFonts w:ascii="Times New Roman" w:hAnsi="Times New Roman" w:cs="Times New Roman"/>
          <w:sz w:val="24"/>
          <w:szCs w:val="24"/>
        </w:rPr>
        <w:t>vigueur de ce corpus de recherche</w:t>
      </w:r>
      <w:r w:rsidRPr="00A81A12">
        <w:rPr>
          <w:rFonts w:ascii="Times New Roman" w:hAnsi="Times New Roman" w:cs="Times New Roman"/>
        </w:rPr>
        <w:t>,</w:t>
      </w:r>
      <w:r w:rsidR="005E263D" w:rsidRPr="00A81A12">
        <w:rPr>
          <w:rFonts w:ascii="Times New Roman" w:hAnsi="Times New Roman" w:cs="Times New Roman"/>
          <w:sz w:val="24"/>
          <w:szCs w:val="24"/>
        </w:rPr>
        <w:t xml:space="preserve"> la recherche particulièrement fournie de </w:t>
      </w:r>
      <w:proofErr w:type="spellStart"/>
      <w:r w:rsidR="005E263D" w:rsidRPr="00A81A12">
        <w:rPr>
          <w:rFonts w:ascii="Times New Roman" w:hAnsi="Times New Roman" w:cs="Times New Roman"/>
          <w:sz w:val="24"/>
          <w:szCs w:val="24"/>
        </w:rPr>
        <w:t>Bozonnet</w:t>
      </w:r>
      <w:proofErr w:type="spellEnd"/>
      <w:r w:rsidR="005E263D" w:rsidRPr="00A81A12">
        <w:rPr>
          <w:rFonts w:ascii="Times New Roman" w:hAnsi="Times New Roman" w:cs="Times New Roman"/>
          <w:sz w:val="24"/>
          <w:szCs w:val="24"/>
        </w:rPr>
        <w:t xml:space="preserve"> (2007) a constitué une source importante de réflexion pour notre étude </w:t>
      </w:r>
      <w:r w:rsidR="006849E9" w:rsidRPr="00A81A12">
        <w:rPr>
          <w:rFonts w:ascii="Times New Roman" w:hAnsi="Times New Roman" w:cs="Times New Roman"/>
          <w:sz w:val="24"/>
          <w:szCs w:val="24"/>
        </w:rPr>
        <w:t>quant à la dichotomie entre la conscience environnementale et les pratiques écologiques</w:t>
      </w:r>
      <w:r w:rsidR="000C60E6" w:rsidRPr="00A81A12">
        <w:rPr>
          <w:rFonts w:ascii="Times New Roman" w:hAnsi="Times New Roman" w:cs="Times New Roman"/>
          <w:sz w:val="24"/>
          <w:szCs w:val="24"/>
        </w:rPr>
        <w:t>.</w:t>
      </w:r>
      <w:r w:rsidR="006849E9" w:rsidRPr="00A81A12">
        <w:rPr>
          <w:rFonts w:ascii="Times New Roman" w:hAnsi="Times New Roman" w:cs="Times New Roman"/>
          <w:sz w:val="24"/>
          <w:szCs w:val="24"/>
        </w:rPr>
        <w:t xml:space="preserve"> </w:t>
      </w:r>
      <w:r w:rsidR="000C60E6" w:rsidRPr="00A81A12">
        <w:rPr>
          <w:rFonts w:ascii="Times New Roman" w:hAnsi="Times New Roman" w:cs="Times New Roman"/>
          <w:sz w:val="24"/>
          <w:szCs w:val="24"/>
        </w:rPr>
        <w:t>N</w:t>
      </w:r>
      <w:r w:rsidR="006849E9" w:rsidRPr="00A81A12">
        <w:rPr>
          <w:rFonts w:ascii="Times New Roman" w:hAnsi="Times New Roman" w:cs="Times New Roman"/>
          <w:sz w:val="24"/>
          <w:szCs w:val="24"/>
        </w:rPr>
        <w:t>ous</w:t>
      </w:r>
      <w:r w:rsidR="005E263D" w:rsidRPr="00A81A12">
        <w:rPr>
          <w:rFonts w:ascii="Times New Roman" w:hAnsi="Times New Roman" w:cs="Times New Roman"/>
          <w:sz w:val="24"/>
          <w:szCs w:val="24"/>
        </w:rPr>
        <w:t xml:space="preserve"> regrouperons les théories qui justifient l’engagement pro-environnemental</w:t>
      </w:r>
      <w:r w:rsidR="006849E9" w:rsidRPr="00A81A12">
        <w:rPr>
          <w:rFonts w:ascii="Times New Roman" w:hAnsi="Times New Roman" w:cs="Times New Roman"/>
          <w:sz w:val="24"/>
          <w:szCs w:val="24"/>
        </w:rPr>
        <w:t xml:space="preserve"> et de facto les freins à </w:t>
      </w:r>
      <w:r w:rsidR="000C60E6" w:rsidRPr="00A81A12">
        <w:rPr>
          <w:rFonts w:ascii="Times New Roman" w:hAnsi="Times New Roman" w:cs="Times New Roman"/>
          <w:sz w:val="24"/>
          <w:szCs w:val="24"/>
        </w:rPr>
        <w:t>l’action sous</w:t>
      </w:r>
      <w:r w:rsidR="005E263D" w:rsidRPr="00A81A12">
        <w:rPr>
          <w:rFonts w:ascii="Times New Roman" w:hAnsi="Times New Roman" w:cs="Times New Roman"/>
          <w:sz w:val="24"/>
          <w:szCs w:val="24"/>
        </w:rPr>
        <w:t xml:space="preserve"> deux rubriques</w:t>
      </w:r>
      <w:r w:rsidR="0037371F">
        <w:rPr>
          <w:rFonts w:ascii="Times New Roman" w:hAnsi="Times New Roman" w:cs="Times New Roman"/>
          <w:sz w:val="24"/>
          <w:szCs w:val="24"/>
        </w:rPr>
        <w:t> </w:t>
      </w:r>
      <w:r w:rsidR="005E263D" w:rsidRPr="00A81A12">
        <w:rPr>
          <w:rFonts w:ascii="Times New Roman" w:hAnsi="Times New Roman" w:cs="Times New Roman"/>
          <w:sz w:val="24"/>
          <w:szCs w:val="24"/>
        </w:rPr>
        <w:t>: le «</w:t>
      </w:r>
      <w:r w:rsidR="0037371F">
        <w:rPr>
          <w:rFonts w:ascii="Times New Roman" w:hAnsi="Times New Roman" w:cs="Times New Roman"/>
          <w:sz w:val="24"/>
          <w:szCs w:val="24"/>
        </w:rPr>
        <w:t> </w:t>
      </w:r>
      <w:r w:rsidR="005E263D" w:rsidRPr="00A81A12">
        <w:rPr>
          <w:rFonts w:ascii="Times New Roman" w:hAnsi="Times New Roman" w:cs="Times New Roman"/>
          <w:i/>
          <w:iCs/>
          <w:sz w:val="24"/>
          <w:szCs w:val="24"/>
        </w:rPr>
        <w:t>paradigme de l’action</w:t>
      </w:r>
      <w:r w:rsidR="0037371F">
        <w:rPr>
          <w:rFonts w:ascii="Times New Roman" w:hAnsi="Times New Roman" w:cs="Times New Roman"/>
          <w:i/>
          <w:iCs/>
          <w:sz w:val="24"/>
          <w:szCs w:val="24"/>
        </w:rPr>
        <w:t> </w:t>
      </w:r>
      <w:r w:rsidR="005E263D" w:rsidRPr="00A81A12">
        <w:rPr>
          <w:rFonts w:ascii="Times New Roman" w:hAnsi="Times New Roman" w:cs="Times New Roman"/>
          <w:sz w:val="24"/>
          <w:szCs w:val="24"/>
        </w:rPr>
        <w:t>» (Boudon, 1984) ou dit également «</w:t>
      </w:r>
      <w:r w:rsidR="0037371F">
        <w:rPr>
          <w:rFonts w:ascii="Times New Roman" w:hAnsi="Times New Roman" w:cs="Times New Roman"/>
          <w:sz w:val="24"/>
          <w:szCs w:val="24"/>
        </w:rPr>
        <w:t> </w:t>
      </w:r>
      <w:r w:rsidR="005E263D" w:rsidRPr="00A81A12">
        <w:rPr>
          <w:rFonts w:ascii="Times New Roman" w:hAnsi="Times New Roman" w:cs="Times New Roman"/>
          <w:i/>
          <w:iCs/>
          <w:sz w:val="24"/>
          <w:szCs w:val="24"/>
        </w:rPr>
        <w:t>choix rationnel</w:t>
      </w:r>
      <w:r w:rsidR="0037371F">
        <w:rPr>
          <w:rFonts w:ascii="Times New Roman" w:hAnsi="Times New Roman" w:cs="Times New Roman"/>
          <w:i/>
          <w:iCs/>
          <w:sz w:val="24"/>
          <w:szCs w:val="24"/>
        </w:rPr>
        <w:t> </w:t>
      </w:r>
      <w:r w:rsidR="005E263D" w:rsidRPr="00A81A12">
        <w:rPr>
          <w:rFonts w:ascii="Times New Roman" w:hAnsi="Times New Roman" w:cs="Times New Roman"/>
          <w:sz w:val="24"/>
          <w:szCs w:val="24"/>
        </w:rPr>
        <w:t>» et celle qui f</w:t>
      </w:r>
      <w:r w:rsidR="000C60E6" w:rsidRPr="00A81A12">
        <w:rPr>
          <w:rFonts w:ascii="Times New Roman" w:hAnsi="Times New Roman" w:cs="Times New Roman"/>
          <w:sz w:val="24"/>
          <w:szCs w:val="24"/>
        </w:rPr>
        <w:t>ait</w:t>
      </w:r>
      <w:r w:rsidR="005E263D" w:rsidRPr="00A81A12">
        <w:rPr>
          <w:rFonts w:ascii="Times New Roman" w:hAnsi="Times New Roman" w:cs="Times New Roman"/>
          <w:sz w:val="24"/>
          <w:szCs w:val="24"/>
        </w:rPr>
        <w:t xml:space="preserve"> appel aux valeurs.</w:t>
      </w:r>
    </w:p>
    <w:p w14:paraId="474E4A2E" w14:textId="77777777" w:rsidR="00A07E15" w:rsidRPr="00A81A12" w:rsidRDefault="00A07E15" w:rsidP="00DD339F">
      <w:pPr>
        <w:spacing w:line="360" w:lineRule="auto"/>
        <w:jc w:val="both"/>
        <w:rPr>
          <w:rFonts w:ascii="Times New Roman" w:hAnsi="Times New Roman" w:cs="Times New Roman"/>
          <w:sz w:val="24"/>
          <w:szCs w:val="24"/>
        </w:rPr>
      </w:pPr>
    </w:p>
    <w:p w14:paraId="218098E9" w14:textId="77777777" w:rsidR="005E263D" w:rsidRPr="00A81A12" w:rsidRDefault="005E263D" w:rsidP="00194F8B">
      <w:pPr>
        <w:pStyle w:val="ListParagraph"/>
        <w:spacing w:line="360" w:lineRule="auto"/>
        <w:ind w:left="0"/>
        <w:rPr>
          <w:rFonts w:ascii="Times New Roman" w:hAnsi="Times New Roman" w:cs="Times New Roman"/>
          <w:b/>
          <w:bCs/>
          <w:sz w:val="24"/>
          <w:szCs w:val="24"/>
        </w:rPr>
      </w:pPr>
      <w:bookmarkStart w:id="2" w:name="_Toc84020171"/>
      <w:r w:rsidRPr="00A81A12">
        <w:rPr>
          <w:rFonts w:ascii="Times New Roman" w:hAnsi="Times New Roman" w:cs="Times New Roman"/>
          <w:b/>
          <w:bCs/>
          <w:sz w:val="24"/>
          <w:szCs w:val="24"/>
        </w:rPr>
        <w:t>Théorie du choix rationnel</w:t>
      </w:r>
      <w:bookmarkEnd w:id="2"/>
    </w:p>
    <w:p w14:paraId="09EF3935" w14:textId="77777777" w:rsidR="00126E87" w:rsidRDefault="00126E87" w:rsidP="00560D4E">
      <w:pPr>
        <w:spacing w:line="360" w:lineRule="auto"/>
        <w:jc w:val="both"/>
        <w:rPr>
          <w:rFonts w:ascii="Times New Roman" w:hAnsi="Times New Roman" w:cs="Times New Roman"/>
          <w:sz w:val="24"/>
          <w:szCs w:val="24"/>
        </w:rPr>
      </w:pPr>
    </w:p>
    <w:p w14:paraId="5D76E016" w14:textId="12F61D84" w:rsidR="005E263D" w:rsidRPr="00A97631" w:rsidRDefault="005E263D" w:rsidP="00560D4E">
      <w:pPr>
        <w:spacing w:line="360" w:lineRule="auto"/>
        <w:jc w:val="both"/>
        <w:rPr>
          <w:rFonts w:ascii="Times New Roman" w:hAnsi="Times New Roman" w:cs="Times New Roman"/>
          <w:sz w:val="24"/>
          <w:szCs w:val="24"/>
        </w:rPr>
      </w:pPr>
      <w:r w:rsidRPr="00A81A12">
        <w:rPr>
          <w:rFonts w:ascii="Times New Roman" w:hAnsi="Times New Roman" w:cs="Times New Roman"/>
          <w:sz w:val="24"/>
          <w:szCs w:val="24"/>
        </w:rPr>
        <w:t>Une grande partie des théories explicatives des pratiques environnementales s’inscrit dans le paradigme de l’action (Boudon, 1984</w:t>
      </w:r>
      <w:r w:rsidRPr="00A97631">
        <w:rPr>
          <w:rFonts w:ascii="Times New Roman" w:hAnsi="Times New Roman" w:cs="Times New Roman"/>
          <w:sz w:val="24"/>
          <w:szCs w:val="24"/>
        </w:rPr>
        <w:t>) également appelé du choix rationnel. Ce paradigme se compose de trois postulats</w:t>
      </w:r>
      <w:r w:rsidR="0037371F">
        <w:rPr>
          <w:rFonts w:ascii="Times New Roman" w:hAnsi="Times New Roman" w:cs="Times New Roman"/>
          <w:sz w:val="24"/>
          <w:szCs w:val="24"/>
        </w:rPr>
        <w:t> </w:t>
      </w:r>
      <w:r w:rsidRPr="00A97631">
        <w:rPr>
          <w:rFonts w:ascii="Times New Roman" w:hAnsi="Times New Roman" w:cs="Times New Roman"/>
          <w:sz w:val="24"/>
          <w:szCs w:val="24"/>
        </w:rPr>
        <w:t>: le premier affirme que les phénomènes collectifs résultent d’actions individuelles agrégées</w:t>
      </w:r>
      <w:r w:rsidR="0037371F">
        <w:rPr>
          <w:rFonts w:ascii="Times New Roman" w:hAnsi="Times New Roman" w:cs="Times New Roman"/>
          <w:sz w:val="24"/>
          <w:szCs w:val="24"/>
        </w:rPr>
        <w:t> </w:t>
      </w:r>
      <w:r w:rsidRPr="00A97631">
        <w:rPr>
          <w:rFonts w:ascii="Times New Roman" w:hAnsi="Times New Roman" w:cs="Times New Roman"/>
          <w:sz w:val="24"/>
          <w:szCs w:val="24"/>
        </w:rPr>
        <w:t>; le second considère que les individus sont guidés par leurs propres intérêts (financiers mais également temporels, de confort et de liberté individuelle, à titre d’exemples)</w:t>
      </w:r>
      <w:r w:rsidR="0037371F">
        <w:rPr>
          <w:rFonts w:ascii="Times New Roman" w:hAnsi="Times New Roman" w:cs="Times New Roman"/>
          <w:sz w:val="24"/>
          <w:szCs w:val="24"/>
        </w:rPr>
        <w:t> </w:t>
      </w:r>
      <w:r w:rsidRPr="00A97631">
        <w:rPr>
          <w:rFonts w:ascii="Times New Roman" w:hAnsi="Times New Roman" w:cs="Times New Roman"/>
          <w:sz w:val="24"/>
          <w:szCs w:val="24"/>
        </w:rPr>
        <w:t>; le troisième affirme que les individus sont rationnels et fonctionnent par calcul en «</w:t>
      </w:r>
      <w:r w:rsidR="0037371F">
        <w:rPr>
          <w:rFonts w:ascii="Times New Roman" w:hAnsi="Times New Roman" w:cs="Times New Roman"/>
          <w:sz w:val="24"/>
          <w:szCs w:val="24"/>
        </w:rPr>
        <w:t> </w:t>
      </w:r>
      <w:r w:rsidRPr="00A97631">
        <w:rPr>
          <w:rFonts w:ascii="Times New Roman" w:hAnsi="Times New Roman" w:cs="Times New Roman"/>
          <w:i/>
          <w:iCs/>
          <w:sz w:val="24"/>
          <w:szCs w:val="24"/>
        </w:rPr>
        <w:t xml:space="preserve">maximisant leurs profits et en minimisant leurs </w:t>
      </w:r>
      <w:r w:rsidRPr="00A97631">
        <w:rPr>
          <w:rFonts w:ascii="Times New Roman" w:hAnsi="Times New Roman" w:cs="Times New Roman"/>
          <w:sz w:val="24"/>
          <w:szCs w:val="24"/>
        </w:rPr>
        <w:t>coûts</w:t>
      </w:r>
      <w:r w:rsidR="0037371F">
        <w:rPr>
          <w:rFonts w:ascii="Times New Roman" w:hAnsi="Times New Roman" w:cs="Times New Roman"/>
          <w:sz w:val="24"/>
          <w:szCs w:val="24"/>
        </w:rPr>
        <w:t> </w:t>
      </w:r>
      <w:r w:rsidRPr="00A97631">
        <w:rPr>
          <w:rFonts w:ascii="Times New Roman" w:hAnsi="Times New Roman" w:cs="Times New Roman"/>
          <w:sz w:val="24"/>
          <w:szCs w:val="24"/>
        </w:rPr>
        <w:t>». Dans le cadre environnemental, la motivation des pratiques par l’intérêt économique est évidente.</w:t>
      </w:r>
    </w:p>
    <w:p w14:paraId="1AED91AD" w14:textId="77777777" w:rsidR="005E263D" w:rsidRPr="00A97631" w:rsidRDefault="005E263D" w:rsidP="00560D4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L’individu est un être rationnel qui cherche en toute chose son intérêt. Les goûts de l’individu étant supposés stables, l’évolution des prix des biens et services sera le levier essentiel des changements de comportement.</w:t>
      </w:r>
    </w:p>
    <w:p w14:paraId="7544D172" w14:textId="77777777" w:rsidR="00126E87" w:rsidRDefault="00126E87" w:rsidP="00560D4E">
      <w:pPr>
        <w:autoSpaceDE w:val="0"/>
        <w:autoSpaceDN w:val="0"/>
        <w:adjustRightInd w:val="0"/>
        <w:spacing w:line="360" w:lineRule="auto"/>
        <w:jc w:val="both"/>
        <w:rPr>
          <w:rFonts w:ascii="Times New Roman" w:hAnsi="Times New Roman" w:cs="Times New Roman"/>
          <w:sz w:val="24"/>
          <w:szCs w:val="24"/>
        </w:rPr>
      </w:pPr>
    </w:p>
    <w:p w14:paraId="6B6F7B15" w14:textId="151FF0A0" w:rsidR="005E263D" w:rsidRPr="0093461A" w:rsidRDefault="005E263D" w:rsidP="00560D4E">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Selon le modèle économique néo-classique </w:t>
      </w:r>
      <w:r w:rsidRPr="0093461A">
        <w:rPr>
          <w:rFonts w:ascii="Times New Roman" w:hAnsi="Times New Roman" w:cs="Times New Roman"/>
          <w:sz w:val="24"/>
          <w:szCs w:val="24"/>
        </w:rPr>
        <w:t>formalisé par Arrow et Debreu (1954)</w:t>
      </w:r>
      <w:r w:rsidR="00560D4E">
        <w:rPr>
          <w:rFonts w:ascii="Times New Roman" w:hAnsi="Times New Roman" w:cs="Times New Roman"/>
          <w:sz w:val="24"/>
          <w:szCs w:val="24"/>
        </w:rPr>
        <w:t> </w:t>
      </w:r>
      <w:r w:rsidR="007A6CDF" w:rsidRPr="0093461A">
        <w:rPr>
          <w:rFonts w:ascii="Times New Roman" w:hAnsi="Times New Roman" w:cs="Times New Roman"/>
          <w:sz w:val="24"/>
          <w:szCs w:val="24"/>
        </w:rPr>
        <w:t xml:space="preserve">: </w:t>
      </w:r>
      <w:r w:rsidRPr="00995381">
        <w:rPr>
          <w:rFonts w:ascii="Times New Roman" w:hAnsi="Times New Roman" w:cs="Times New Roman"/>
          <w:sz w:val="24"/>
          <w:szCs w:val="24"/>
        </w:rPr>
        <w:t>«</w:t>
      </w:r>
      <w:r w:rsidR="00560D4E">
        <w:rPr>
          <w:rFonts w:ascii="Times New Roman" w:hAnsi="Times New Roman" w:cs="Times New Roman"/>
          <w:sz w:val="24"/>
          <w:szCs w:val="24"/>
        </w:rPr>
        <w:t> </w:t>
      </w:r>
      <w:r w:rsidR="00995381">
        <w:rPr>
          <w:rFonts w:ascii="Times New Roman" w:hAnsi="Times New Roman" w:cs="Times New Roman"/>
          <w:sz w:val="24"/>
          <w:szCs w:val="24"/>
        </w:rPr>
        <w:t>L</w:t>
      </w:r>
      <w:r w:rsidRPr="00995381">
        <w:rPr>
          <w:rFonts w:ascii="Times New Roman" w:hAnsi="Times New Roman" w:cs="Times New Roman"/>
          <w:sz w:val="24"/>
          <w:szCs w:val="24"/>
        </w:rPr>
        <w:t>’individu cherche le maximum de satisfactions ou «</w:t>
      </w:r>
      <w:r w:rsidR="0037371F">
        <w:rPr>
          <w:rFonts w:ascii="Times New Roman" w:hAnsi="Times New Roman" w:cs="Times New Roman"/>
          <w:sz w:val="24"/>
          <w:szCs w:val="24"/>
        </w:rPr>
        <w:t> </w:t>
      </w:r>
      <w:r w:rsidRPr="00995381">
        <w:rPr>
          <w:rFonts w:ascii="Times New Roman" w:hAnsi="Times New Roman" w:cs="Times New Roman"/>
          <w:sz w:val="24"/>
          <w:szCs w:val="24"/>
        </w:rPr>
        <w:t>d’utilité</w:t>
      </w:r>
      <w:r w:rsidR="0037371F">
        <w:rPr>
          <w:rFonts w:ascii="Times New Roman" w:hAnsi="Times New Roman" w:cs="Times New Roman"/>
          <w:sz w:val="24"/>
          <w:szCs w:val="24"/>
        </w:rPr>
        <w:t> </w:t>
      </w:r>
      <w:r w:rsidRPr="00995381">
        <w:rPr>
          <w:rFonts w:ascii="Times New Roman" w:hAnsi="Times New Roman" w:cs="Times New Roman"/>
          <w:sz w:val="24"/>
          <w:szCs w:val="24"/>
        </w:rPr>
        <w:t>» sous contrainte budgétaire et n’est guidé par aucun autre principe d’action que son intérêt personnel</w:t>
      </w:r>
      <w:r w:rsidR="0037371F">
        <w:rPr>
          <w:rFonts w:ascii="Times New Roman" w:hAnsi="Times New Roman" w:cs="Times New Roman"/>
          <w:sz w:val="24"/>
          <w:szCs w:val="24"/>
        </w:rPr>
        <w:t> </w:t>
      </w:r>
      <w:r w:rsidRPr="00995381">
        <w:rPr>
          <w:rFonts w:ascii="Times New Roman" w:hAnsi="Times New Roman" w:cs="Times New Roman"/>
          <w:sz w:val="24"/>
          <w:szCs w:val="24"/>
        </w:rPr>
        <w:t>».</w:t>
      </w:r>
    </w:p>
    <w:p w14:paraId="2ED1B643" w14:textId="77777777" w:rsidR="005E263D" w:rsidRPr="0093461A" w:rsidRDefault="005E263D" w:rsidP="00A74EB5">
      <w:pPr>
        <w:autoSpaceDE w:val="0"/>
        <w:autoSpaceDN w:val="0"/>
        <w:adjustRightInd w:val="0"/>
        <w:spacing w:line="360" w:lineRule="auto"/>
        <w:jc w:val="both"/>
        <w:rPr>
          <w:rFonts w:ascii="Times New Roman" w:hAnsi="Times New Roman" w:cs="Times New Roman"/>
          <w:sz w:val="24"/>
          <w:szCs w:val="24"/>
        </w:rPr>
      </w:pPr>
    </w:p>
    <w:p w14:paraId="3E49F5E4" w14:textId="3CF2D389" w:rsidR="005E263D" w:rsidRPr="0093461A" w:rsidRDefault="005E263D" w:rsidP="00560D4E">
      <w:pPr>
        <w:autoSpaceDE w:val="0"/>
        <w:autoSpaceDN w:val="0"/>
        <w:adjustRightInd w:val="0"/>
        <w:spacing w:line="360" w:lineRule="auto"/>
        <w:jc w:val="both"/>
        <w:rPr>
          <w:rFonts w:ascii="Times New Roman" w:hAnsi="Times New Roman" w:cs="Times New Roman"/>
          <w:sz w:val="24"/>
          <w:szCs w:val="24"/>
        </w:rPr>
      </w:pPr>
      <w:r w:rsidRPr="0093461A">
        <w:rPr>
          <w:rFonts w:ascii="Times New Roman" w:hAnsi="Times New Roman" w:cs="Times New Roman"/>
          <w:sz w:val="24"/>
          <w:szCs w:val="24"/>
        </w:rPr>
        <w:t xml:space="preserve">Dans la sphère domestique, les individus sont des agents économiques dans la mesure où ils consomment des biens et des services, investissent dans les logements et dans le financement </w:t>
      </w:r>
      <w:r w:rsidRPr="0093461A">
        <w:rPr>
          <w:rFonts w:ascii="Times New Roman" w:hAnsi="Times New Roman" w:cs="Times New Roman"/>
          <w:sz w:val="24"/>
          <w:szCs w:val="24"/>
        </w:rPr>
        <w:lastRenderedPageBreak/>
        <w:t>de travaux de rénovation énergétique particulièrement coûteux. Ils peuvent aussi investir dans des produits financiers «</w:t>
      </w:r>
      <w:r w:rsidR="0037371F">
        <w:rPr>
          <w:rFonts w:ascii="Times New Roman" w:hAnsi="Times New Roman" w:cs="Times New Roman"/>
          <w:sz w:val="24"/>
          <w:szCs w:val="24"/>
        </w:rPr>
        <w:t> </w:t>
      </w:r>
      <w:r w:rsidRPr="0093461A">
        <w:rPr>
          <w:rFonts w:ascii="Times New Roman" w:hAnsi="Times New Roman" w:cs="Times New Roman"/>
          <w:sz w:val="24"/>
          <w:szCs w:val="24"/>
        </w:rPr>
        <w:t>verts</w:t>
      </w:r>
      <w:r w:rsidR="0037371F">
        <w:rPr>
          <w:rFonts w:ascii="Times New Roman" w:hAnsi="Times New Roman" w:cs="Times New Roman"/>
          <w:sz w:val="24"/>
          <w:szCs w:val="24"/>
        </w:rPr>
        <w:t> </w:t>
      </w:r>
      <w:r w:rsidRPr="0093461A">
        <w:rPr>
          <w:rFonts w:ascii="Times New Roman" w:hAnsi="Times New Roman" w:cs="Times New Roman"/>
          <w:sz w:val="24"/>
          <w:szCs w:val="24"/>
        </w:rPr>
        <w:t>» ou épargner. Pour tous ces comportements, la théorie postule que les individus recherchent avant tout leur intérêt maximal à moindre coût. De fait, les raisons économiques apparaissent très fréquemment en tête des motivations déclarées par les individus pour expliquer leurs comportements d’achat. Elles sont également prépondérantes dans leurs efforts en matière d’économie de l’énergie ou de consommation courante.</w:t>
      </w:r>
    </w:p>
    <w:p w14:paraId="78C6C0F2" w14:textId="77777777" w:rsidR="00560D4E" w:rsidRDefault="00560D4E" w:rsidP="00560D4E">
      <w:pPr>
        <w:autoSpaceDE w:val="0"/>
        <w:autoSpaceDN w:val="0"/>
        <w:adjustRightInd w:val="0"/>
        <w:spacing w:line="360" w:lineRule="auto"/>
        <w:jc w:val="both"/>
        <w:rPr>
          <w:rFonts w:ascii="Times New Roman" w:hAnsi="Times New Roman" w:cs="Times New Roman"/>
          <w:sz w:val="24"/>
          <w:szCs w:val="24"/>
        </w:rPr>
      </w:pPr>
    </w:p>
    <w:p w14:paraId="42C262EC" w14:textId="3CB81C31" w:rsidR="005E263D" w:rsidRPr="00A97631" w:rsidRDefault="005E263D" w:rsidP="00560D4E">
      <w:pPr>
        <w:autoSpaceDE w:val="0"/>
        <w:autoSpaceDN w:val="0"/>
        <w:adjustRightInd w:val="0"/>
        <w:spacing w:line="360" w:lineRule="auto"/>
        <w:jc w:val="both"/>
        <w:rPr>
          <w:rFonts w:ascii="Times New Roman" w:hAnsi="Times New Roman" w:cs="Times New Roman"/>
          <w:sz w:val="24"/>
          <w:szCs w:val="24"/>
        </w:rPr>
      </w:pPr>
      <w:r w:rsidRPr="0093461A">
        <w:rPr>
          <w:rFonts w:ascii="Times New Roman" w:hAnsi="Times New Roman" w:cs="Times New Roman"/>
          <w:sz w:val="24"/>
          <w:szCs w:val="24"/>
        </w:rPr>
        <w:t xml:space="preserve">Il s’agit donc bien de parvenir à concilier logiques économiques et respect de l’environnement. Mais il n’y a pas que la rationalité des acteurs qui soit </w:t>
      </w:r>
      <w:r w:rsidR="00786B4F" w:rsidRPr="0093461A">
        <w:rPr>
          <w:rFonts w:ascii="Times New Roman" w:hAnsi="Times New Roman" w:cs="Times New Roman"/>
          <w:sz w:val="24"/>
          <w:szCs w:val="24"/>
        </w:rPr>
        <w:t>en jeu</w:t>
      </w:r>
      <w:r w:rsidRPr="0093461A">
        <w:rPr>
          <w:rFonts w:ascii="Times New Roman" w:hAnsi="Times New Roman" w:cs="Times New Roman"/>
          <w:sz w:val="24"/>
          <w:szCs w:val="24"/>
        </w:rPr>
        <w:t>, l’information l’est aussi : elle constitue un autre aspect dans le paradigme de l’action rationnelle. À titre d’exemple, les labels jouent un rôle dans les décisions d’achat des individus déjà sensibilisés aux questions environnementales</w:t>
      </w:r>
      <w:r w:rsidR="00833D0F" w:rsidRPr="0093461A">
        <w:rPr>
          <w:rFonts w:ascii="Times New Roman" w:hAnsi="Times New Roman" w:cs="Times New Roman"/>
          <w:sz w:val="24"/>
          <w:szCs w:val="24"/>
        </w:rPr>
        <w:t xml:space="preserve"> (Flash </w:t>
      </w:r>
      <w:proofErr w:type="spellStart"/>
      <w:r w:rsidR="00694BDD">
        <w:rPr>
          <w:rFonts w:ascii="Times New Roman" w:hAnsi="Times New Roman" w:cs="Times New Roman"/>
          <w:sz w:val="24"/>
          <w:szCs w:val="24"/>
        </w:rPr>
        <w:t>Euro</w:t>
      </w:r>
      <w:r w:rsidR="00833D0F" w:rsidRPr="0093461A">
        <w:rPr>
          <w:rFonts w:ascii="Times New Roman" w:hAnsi="Times New Roman" w:cs="Times New Roman"/>
          <w:sz w:val="24"/>
          <w:szCs w:val="24"/>
        </w:rPr>
        <w:t>Barometer</w:t>
      </w:r>
      <w:proofErr w:type="spellEnd"/>
      <w:r w:rsidR="00833D0F" w:rsidRPr="0093461A">
        <w:rPr>
          <w:rFonts w:ascii="Times New Roman" w:hAnsi="Times New Roman" w:cs="Times New Roman"/>
          <w:sz w:val="24"/>
          <w:szCs w:val="24"/>
        </w:rPr>
        <w:t>, 2009)</w:t>
      </w:r>
      <w:r w:rsidRPr="0093461A">
        <w:rPr>
          <w:rFonts w:ascii="Times New Roman" w:hAnsi="Times New Roman" w:cs="Times New Roman"/>
          <w:sz w:val="24"/>
          <w:szCs w:val="24"/>
        </w:rPr>
        <w:t>. Ils remplissent</w:t>
      </w:r>
      <w:r w:rsidRPr="00A97631">
        <w:rPr>
          <w:rFonts w:ascii="Times New Roman" w:hAnsi="Times New Roman" w:cs="Times New Roman"/>
          <w:sz w:val="24"/>
          <w:szCs w:val="24"/>
        </w:rPr>
        <w:t xml:space="preserve"> effectivement le rôle de «</w:t>
      </w:r>
      <w:r w:rsidR="002A2A1E">
        <w:rPr>
          <w:rFonts w:ascii="Times New Roman" w:hAnsi="Times New Roman" w:cs="Times New Roman"/>
          <w:sz w:val="24"/>
          <w:szCs w:val="24"/>
        </w:rPr>
        <w:t> </w:t>
      </w:r>
      <w:r w:rsidRPr="00A97631">
        <w:rPr>
          <w:rFonts w:ascii="Times New Roman" w:hAnsi="Times New Roman" w:cs="Times New Roman"/>
          <w:sz w:val="24"/>
          <w:szCs w:val="24"/>
        </w:rPr>
        <w:t>tiers de confiance</w:t>
      </w:r>
      <w:r w:rsidR="002A2A1E">
        <w:rPr>
          <w:rFonts w:ascii="Times New Roman" w:hAnsi="Times New Roman" w:cs="Times New Roman"/>
          <w:sz w:val="24"/>
          <w:szCs w:val="24"/>
        </w:rPr>
        <w:t> </w:t>
      </w:r>
      <w:r w:rsidRPr="00A97631">
        <w:rPr>
          <w:rFonts w:ascii="Times New Roman" w:hAnsi="Times New Roman" w:cs="Times New Roman"/>
          <w:sz w:val="24"/>
          <w:szCs w:val="24"/>
        </w:rPr>
        <w:t>» sur la qualité environnementale des biens. La dimension identitaire de la consommation, l’imitation, la distinction font débat sur leur intégration dans les dynamiques de changement comportemental fondées sur l’intérêt.</w:t>
      </w:r>
    </w:p>
    <w:p w14:paraId="1CFB37B7" w14:textId="77777777" w:rsidR="00560D4E" w:rsidRDefault="00560D4E" w:rsidP="00560D4E">
      <w:pPr>
        <w:autoSpaceDE w:val="0"/>
        <w:autoSpaceDN w:val="0"/>
        <w:adjustRightInd w:val="0"/>
        <w:spacing w:line="360" w:lineRule="auto"/>
        <w:jc w:val="both"/>
        <w:rPr>
          <w:rFonts w:ascii="Times New Roman" w:hAnsi="Times New Roman" w:cs="Times New Roman"/>
          <w:sz w:val="24"/>
          <w:szCs w:val="24"/>
        </w:rPr>
      </w:pPr>
    </w:p>
    <w:p w14:paraId="2F569FBD" w14:textId="1FFC88D6" w:rsidR="005E263D" w:rsidRPr="00A97631" w:rsidRDefault="005E263D" w:rsidP="0037371F">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En outre, dans le cadre environnemental, un paramètre supplémentaire serait nécessaire</w:t>
      </w:r>
      <w:r w:rsidR="0037371F">
        <w:rPr>
          <w:rFonts w:ascii="Times New Roman" w:hAnsi="Times New Roman" w:cs="Times New Roman"/>
          <w:sz w:val="24"/>
          <w:szCs w:val="24"/>
        </w:rPr>
        <w:t> </w:t>
      </w:r>
      <w:r w:rsidRPr="00A97631">
        <w:rPr>
          <w:rFonts w:ascii="Times New Roman" w:hAnsi="Times New Roman" w:cs="Times New Roman"/>
          <w:sz w:val="24"/>
          <w:szCs w:val="24"/>
        </w:rPr>
        <w:t xml:space="preserve">: la finalité recherchée serait un bien gratuit et </w:t>
      </w:r>
      <w:r w:rsidRPr="004449DE">
        <w:rPr>
          <w:rFonts w:ascii="Times New Roman" w:hAnsi="Times New Roman" w:cs="Times New Roman"/>
          <w:sz w:val="24"/>
          <w:szCs w:val="24"/>
        </w:rPr>
        <w:t>«</w:t>
      </w:r>
      <w:r w:rsidR="0037371F">
        <w:rPr>
          <w:rFonts w:ascii="Times New Roman" w:hAnsi="Times New Roman" w:cs="Times New Roman"/>
          <w:sz w:val="24"/>
          <w:szCs w:val="24"/>
        </w:rPr>
        <w:t> </w:t>
      </w:r>
      <w:r w:rsidRPr="004449DE">
        <w:rPr>
          <w:rFonts w:ascii="Times New Roman" w:hAnsi="Times New Roman" w:cs="Times New Roman"/>
          <w:sz w:val="24"/>
          <w:szCs w:val="24"/>
        </w:rPr>
        <w:t>accessible à tout un chacun</w:t>
      </w:r>
      <w:r w:rsidR="0037371F">
        <w:rPr>
          <w:rFonts w:ascii="Times New Roman" w:hAnsi="Times New Roman" w:cs="Times New Roman"/>
          <w:sz w:val="24"/>
          <w:szCs w:val="24"/>
        </w:rPr>
        <w:t> </w:t>
      </w:r>
      <w:r w:rsidRPr="004449DE">
        <w:rPr>
          <w:rFonts w:ascii="Times New Roman" w:hAnsi="Times New Roman" w:cs="Times New Roman"/>
          <w:sz w:val="24"/>
          <w:szCs w:val="24"/>
        </w:rPr>
        <w:t>», et surtout un «</w:t>
      </w:r>
      <w:r w:rsidR="0037371F">
        <w:rPr>
          <w:rFonts w:ascii="Times New Roman" w:hAnsi="Times New Roman" w:cs="Times New Roman"/>
          <w:sz w:val="24"/>
          <w:szCs w:val="24"/>
        </w:rPr>
        <w:t> </w:t>
      </w:r>
      <w:r w:rsidRPr="004449DE">
        <w:rPr>
          <w:rFonts w:ascii="Times New Roman" w:hAnsi="Times New Roman" w:cs="Times New Roman"/>
          <w:sz w:val="24"/>
          <w:szCs w:val="24"/>
        </w:rPr>
        <w:t>bien collectif non individuel</w:t>
      </w:r>
      <w:bookmarkStart w:id="3" w:name="_Hlk158287042"/>
      <w:r w:rsidR="0037371F">
        <w:rPr>
          <w:rFonts w:ascii="Times New Roman" w:hAnsi="Times New Roman" w:cs="Times New Roman"/>
          <w:sz w:val="24"/>
          <w:szCs w:val="24"/>
        </w:rPr>
        <w:t> </w:t>
      </w:r>
      <w:bookmarkEnd w:id="3"/>
      <w:r w:rsidRPr="004449DE">
        <w:rPr>
          <w:rFonts w:ascii="Times New Roman" w:hAnsi="Times New Roman" w:cs="Times New Roman"/>
          <w:sz w:val="24"/>
          <w:szCs w:val="24"/>
        </w:rPr>
        <w:t>».</w:t>
      </w:r>
      <w:r w:rsidRPr="00A97631">
        <w:rPr>
          <w:rFonts w:ascii="Times New Roman" w:hAnsi="Times New Roman" w:cs="Times New Roman"/>
          <w:sz w:val="24"/>
          <w:szCs w:val="24"/>
        </w:rPr>
        <w:t xml:space="preserve"> Il serait ainsi soumis au phénomène du </w:t>
      </w:r>
      <w:r w:rsidRPr="004449DE">
        <w:rPr>
          <w:rFonts w:ascii="Times New Roman" w:hAnsi="Times New Roman" w:cs="Times New Roman"/>
          <w:sz w:val="24"/>
          <w:szCs w:val="24"/>
        </w:rPr>
        <w:t>«</w:t>
      </w:r>
      <w:r w:rsidR="0037371F">
        <w:rPr>
          <w:rFonts w:ascii="Times New Roman" w:hAnsi="Times New Roman" w:cs="Times New Roman"/>
          <w:sz w:val="24"/>
          <w:szCs w:val="24"/>
        </w:rPr>
        <w:t> </w:t>
      </w:r>
      <w:proofErr w:type="spellStart"/>
      <w:r w:rsidRPr="004449DE">
        <w:rPr>
          <w:rFonts w:ascii="Times New Roman" w:hAnsi="Times New Roman" w:cs="Times New Roman"/>
          <w:sz w:val="24"/>
          <w:szCs w:val="24"/>
        </w:rPr>
        <w:t>free-ride</w:t>
      </w:r>
      <w:proofErr w:type="spellEnd"/>
      <w:r w:rsidR="0037371F">
        <w:rPr>
          <w:rFonts w:ascii="Times New Roman" w:hAnsi="Times New Roman" w:cs="Times New Roman"/>
          <w:sz w:val="24"/>
          <w:szCs w:val="24"/>
        </w:rPr>
        <w:t> </w:t>
      </w:r>
      <w:r w:rsidRPr="004449DE">
        <w:rPr>
          <w:rFonts w:ascii="Times New Roman" w:hAnsi="Times New Roman" w:cs="Times New Roman"/>
          <w:sz w:val="24"/>
          <w:szCs w:val="24"/>
        </w:rPr>
        <w:t>», du «</w:t>
      </w:r>
      <w:r w:rsidR="0037371F">
        <w:rPr>
          <w:rFonts w:ascii="Times New Roman" w:hAnsi="Times New Roman" w:cs="Times New Roman"/>
          <w:sz w:val="24"/>
          <w:szCs w:val="24"/>
        </w:rPr>
        <w:t> </w:t>
      </w:r>
      <w:r w:rsidRPr="004449DE">
        <w:rPr>
          <w:rFonts w:ascii="Times New Roman" w:hAnsi="Times New Roman" w:cs="Times New Roman"/>
          <w:sz w:val="24"/>
          <w:szCs w:val="24"/>
        </w:rPr>
        <w:t>ticket gratuit</w:t>
      </w:r>
      <w:r w:rsidR="0037371F">
        <w:rPr>
          <w:rFonts w:ascii="Times New Roman" w:hAnsi="Times New Roman" w:cs="Times New Roman"/>
          <w:sz w:val="24"/>
          <w:szCs w:val="24"/>
        </w:rPr>
        <w:t> </w:t>
      </w:r>
      <w:r w:rsidRPr="004449DE">
        <w:rPr>
          <w:rFonts w:ascii="Times New Roman" w:hAnsi="Times New Roman" w:cs="Times New Roman"/>
          <w:sz w:val="24"/>
          <w:szCs w:val="24"/>
        </w:rPr>
        <w:t>» ou encore du «</w:t>
      </w:r>
      <w:r w:rsidR="0037371F">
        <w:rPr>
          <w:rFonts w:ascii="Times New Roman" w:hAnsi="Times New Roman" w:cs="Times New Roman"/>
          <w:sz w:val="24"/>
          <w:szCs w:val="24"/>
        </w:rPr>
        <w:t> </w:t>
      </w:r>
      <w:r w:rsidRPr="004449DE">
        <w:rPr>
          <w:rFonts w:ascii="Times New Roman" w:hAnsi="Times New Roman" w:cs="Times New Roman"/>
          <w:sz w:val="24"/>
          <w:szCs w:val="24"/>
        </w:rPr>
        <w:t>passager clandestin</w:t>
      </w:r>
      <w:r w:rsidR="0037371F">
        <w:rPr>
          <w:rFonts w:ascii="Times New Roman" w:hAnsi="Times New Roman" w:cs="Times New Roman"/>
          <w:sz w:val="24"/>
          <w:szCs w:val="24"/>
        </w:rPr>
        <w:t> </w:t>
      </w:r>
      <w:r w:rsidRPr="004449DE">
        <w:rPr>
          <w:rFonts w:ascii="Times New Roman" w:hAnsi="Times New Roman" w:cs="Times New Roman"/>
          <w:sz w:val="24"/>
          <w:szCs w:val="24"/>
        </w:rPr>
        <w:t>»</w:t>
      </w:r>
      <w:r w:rsidRPr="0093461A">
        <w:rPr>
          <w:rFonts w:ascii="Times New Roman" w:hAnsi="Times New Roman" w:cs="Times New Roman"/>
          <w:sz w:val="24"/>
          <w:szCs w:val="24"/>
        </w:rPr>
        <w:t xml:space="preserve"> (Olson, 1966). Si bien </w:t>
      </w:r>
      <w:r w:rsidRPr="004449DE">
        <w:rPr>
          <w:rFonts w:ascii="Times New Roman" w:hAnsi="Times New Roman" w:cs="Times New Roman"/>
          <w:sz w:val="24"/>
          <w:szCs w:val="24"/>
        </w:rPr>
        <w:t>«</w:t>
      </w:r>
      <w:r w:rsidR="0037371F">
        <w:rPr>
          <w:rFonts w:ascii="Times New Roman" w:hAnsi="Times New Roman" w:cs="Times New Roman"/>
          <w:sz w:val="24"/>
          <w:szCs w:val="24"/>
        </w:rPr>
        <w:t> </w:t>
      </w:r>
      <w:r w:rsidRPr="004449DE">
        <w:rPr>
          <w:rFonts w:ascii="Times New Roman" w:hAnsi="Times New Roman" w:cs="Times New Roman"/>
          <w:sz w:val="24"/>
          <w:szCs w:val="24"/>
        </w:rPr>
        <w:t xml:space="preserve">qu’en l’absence de contrainte collective, la conduite la plus rationnelle pour un individu est de profiter de ce bien en se dispensant des sacrifices pour l’entretenir […]. Le </w:t>
      </w:r>
      <w:proofErr w:type="spellStart"/>
      <w:r w:rsidRPr="004449DE">
        <w:rPr>
          <w:rFonts w:ascii="Times New Roman" w:hAnsi="Times New Roman" w:cs="Times New Roman"/>
          <w:sz w:val="24"/>
          <w:szCs w:val="24"/>
        </w:rPr>
        <w:t>free-ride</w:t>
      </w:r>
      <w:proofErr w:type="spellEnd"/>
      <w:r w:rsidRPr="004449DE">
        <w:rPr>
          <w:rFonts w:ascii="Times New Roman" w:hAnsi="Times New Roman" w:cs="Times New Roman"/>
          <w:sz w:val="24"/>
          <w:szCs w:val="24"/>
        </w:rPr>
        <w:t xml:space="preserve"> est un comportement redoutable, car il démotive jusqu’aux individus dotés de solides valeurs ou normes personnelles</w:t>
      </w:r>
      <w:r w:rsidR="00560D4E">
        <w:rPr>
          <w:rFonts w:ascii="Times New Roman" w:hAnsi="Times New Roman" w:cs="Times New Roman"/>
          <w:sz w:val="24"/>
          <w:szCs w:val="24"/>
        </w:rPr>
        <w:t> </w:t>
      </w:r>
      <w:r w:rsidRPr="004449DE">
        <w:rPr>
          <w:rFonts w:ascii="Times New Roman" w:hAnsi="Times New Roman" w:cs="Times New Roman"/>
          <w:sz w:val="24"/>
          <w:szCs w:val="24"/>
        </w:rPr>
        <w:t>: ainsi, en cas de pollution urbaine et de consigne de réduction de la vitesse, même l’écologiste citoyen le mieux mentionné aura beaucoup de mal à résister à la tentation, s’il est le seul à se soumettre à la règle</w:t>
      </w:r>
      <w:r w:rsidR="0037371F">
        <w:rPr>
          <w:rFonts w:ascii="Times New Roman" w:hAnsi="Times New Roman" w:cs="Times New Roman"/>
          <w:sz w:val="24"/>
          <w:szCs w:val="24"/>
        </w:rPr>
        <w:t> </w:t>
      </w:r>
      <w:r w:rsidRPr="004449DE">
        <w:rPr>
          <w:rFonts w:ascii="Times New Roman" w:hAnsi="Times New Roman" w:cs="Times New Roman"/>
          <w:sz w:val="24"/>
          <w:szCs w:val="24"/>
        </w:rPr>
        <w:t>» (</w:t>
      </w:r>
      <w:proofErr w:type="spellStart"/>
      <w:r w:rsidRPr="004449DE">
        <w:rPr>
          <w:rFonts w:ascii="Times New Roman" w:hAnsi="Times New Roman" w:cs="Times New Roman"/>
          <w:sz w:val="24"/>
          <w:szCs w:val="24"/>
        </w:rPr>
        <w:t>Bozonnet</w:t>
      </w:r>
      <w:proofErr w:type="spellEnd"/>
      <w:r w:rsidRPr="004449DE">
        <w:rPr>
          <w:rFonts w:ascii="Times New Roman" w:hAnsi="Times New Roman" w:cs="Times New Roman"/>
          <w:sz w:val="24"/>
          <w:szCs w:val="24"/>
        </w:rPr>
        <w:t>, 2007).</w:t>
      </w:r>
      <w:r w:rsidRPr="0093461A">
        <w:rPr>
          <w:rFonts w:ascii="Times New Roman" w:hAnsi="Times New Roman" w:cs="Times New Roman"/>
          <w:sz w:val="24"/>
          <w:szCs w:val="24"/>
        </w:rPr>
        <w:t xml:space="preserve"> Il semblerait</w:t>
      </w:r>
      <w:r w:rsidRPr="00A97631">
        <w:rPr>
          <w:rFonts w:ascii="Times New Roman" w:hAnsi="Times New Roman" w:cs="Times New Roman"/>
          <w:sz w:val="24"/>
          <w:szCs w:val="24"/>
        </w:rPr>
        <w:t xml:space="preserve"> donc que la théorie du choix rationnel, comme le met également en exergue </w:t>
      </w:r>
      <w:proofErr w:type="spellStart"/>
      <w:r w:rsidRPr="00A97631">
        <w:rPr>
          <w:rFonts w:ascii="Times New Roman" w:hAnsi="Times New Roman" w:cs="Times New Roman"/>
          <w:sz w:val="24"/>
          <w:szCs w:val="24"/>
        </w:rPr>
        <w:t>Bozonnet</w:t>
      </w:r>
      <w:proofErr w:type="spellEnd"/>
      <w:r w:rsidRPr="00A97631">
        <w:rPr>
          <w:rFonts w:ascii="Times New Roman" w:hAnsi="Times New Roman" w:cs="Times New Roman"/>
          <w:sz w:val="24"/>
          <w:szCs w:val="24"/>
        </w:rPr>
        <w:t>, soit la plus explicative d’un point de vue environnemental de la présence ou de l’absence de certaines pratiques plus durables.</w:t>
      </w:r>
    </w:p>
    <w:p w14:paraId="393DDEE9" w14:textId="77777777" w:rsidR="00126E87" w:rsidRDefault="00126E87" w:rsidP="00424A0F">
      <w:pPr>
        <w:autoSpaceDE w:val="0"/>
        <w:autoSpaceDN w:val="0"/>
        <w:adjustRightInd w:val="0"/>
        <w:spacing w:line="360" w:lineRule="auto"/>
        <w:jc w:val="both"/>
        <w:rPr>
          <w:rFonts w:ascii="Times New Roman" w:hAnsi="Times New Roman" w:cs="Times New Roman"/>
          <w:sz w:val="24"/>
          <w:szCs w:val="24"/>
        </w:rPr>
      </w:pPr>
    </w:p>
    <w:p w14:paraId="44E7BC83" w14:textId="48ED600C" w:rsidR="00576FB4" w:rsidRPr="0093461A" w:rsidRDefault="003063CC" w:rsidP="00424A0F">
      <w:pPr>
        <w:autoSpaceDE w:val="0"/>
        <w:autoSpaceDN w:val="0"/>
        <w:adjustRightInd w:val="0"/>
        <w:spacing w:line="360" w:lineRule="auto"/>
        <w:jc w:val="both"/>
        <w:rPr>
          <w:rFonts w:ascii="Times New Roman" w:hAnsi="Times New Roman" w:cs="Times New Roman"/>
          <w:sz w:val="24"/>
          <w:szCs w:val="24"/>
          <w:lang w:val="en-US"/>
        </w:rPr>
      </w:pPr>
      <w:r w:rsidRPr="00A97631">
        <w:rPr>
          <w:rFonts w:ascii="Times New Roman" w:hAnsi="Times New Roman" w:cs="Times New Roman"/>
          <w:sz w:val="24"/>
          <w:szCs w:val="24"/>
        </w:rPr>
        <w:t xml:space="preserve">À cet </w:t>
      </w:r>
      <w:r w:rsidR="00194F8B" w:rsidRPr="00A97631">
        <w:rPr>
          <w:rFonts w:ascii="Times New Roman" w:hAnsi="Times New Roman" w:cs="Times New Roman"/>
          <w:sz w:val="24"/>
          <w:szCs w:val="24"/>
        </w:rPr>
        <w:t>égard,</w:t>
      </w:r>
      <w:r w:rsidR="00576FB4" w:rsidRPr="00A97631">
        <w:rPr>
          <w:rFonts w:ascii="Times New Roman" w:hAnsi="Times New Roman" w:cs="Times New Roman"/>
          <w:sz w:val="24"/>
          <w:szCs w:val="24"/>
        </w:rPr>
        <w:t xml:space="preserve"> </w:t>
      </w:r>
      <w:r w:rsidRPr="00A97631">
        <w:rPr>
          <w:rFonts w:ascii="Times New Roman" w:hAnsi="Times New Roman" w:cs="Times New Roman"/>
          <w:sz w:val="24"/>
          <w:szCs w:val="24"/>
        </w:rPr>
        <w:t>on comprend</w:t>
      </w:r>
      <w:r w:rsidR="00576FB4" w:rsidRPr="00A97631">
        <w:rPr>
          <w:rFonts w:ascii="Times New Roman" w:hAnsi="Times New Roman" w:cs="Times New Roman"/>
          <w:sz w:val="24"/>
          <w:szCs w:val="24"/>
        </w:rPr>
        <w:t xml:space="preserve"> que les comportements </w:t>
      </w:r>
      <w:r w:rsidR="002247EF" w:rsidRPr="00A97631">
        <w:rPr>
          <w:rFonts w:ascii="Times New Roman" w:hAnsi="Times New Roman" w:cs="Times New Roman"/>
          <w:sz w:val="24"/>
          <w:szCs w:val="24"/>
        </w:rPr>
        <w:t>«</w:t>
      </w:r>
      <w:r w:rsidR="0037371F">
        <w:rPr>
          <w:rFonts w:ascii="Times New Roman" w:hAnsi="Times New Roman" w:cs="Times New Roman"/>
          <w:sz w:val="24"/>
          <w:szCs w:val="24"/>
        </w:rPr>
        <w:t> </w:t>
      </w:r>
      <w:r w:rsidR="002247EF" w:rsidRPr="00A97631">
        <w:rPr>
          <w:rFonts w:ascii="Times New Roman" w:hAnsi="Times New Roman" w:cs="Times New Roman"/>
          <w:sz w:val="24"/>
          <w:szCs w:val="24"/>
        </w:rPr>
        <w:t>vertueux</w:t>
      </w:r>
      <w:r w:rsidR="0037371F">
        <w:rPr>
          <w:rFonts w:ascii="Times New Roman" w:hAnsi="Times New Roman" w:cs="Times New Roman"/>
          <w:sz w:val="24"/>
          <w:szCs w:val="24"/>
        </w:rPr>
        <w:t> </w:t>
      </w:r>
      <w:r w:rsidR="002247EF" w:rsidRPr="00A97631">
        <w:rPr>
          <w:rFonts w:ascii="Times New Roman" w:hAnsi="Times New Roman" w:cs="Times New Roman"/>
          <w:sz w:val="24"/>
          <w:szCs w:val="24"/>
        </w:rPr>
        <w:t>» en matière d’environnement peinent</w:t>
      </w:r>
      <w:r w:rsidR="00576FB4" w:rsidRPr="00A97631">
        <w:rPr>
          <w:rFonts w:ascii="Times New Roman" w:hAnsi="Times New Roman" w:cs="Times New Roman"/>
          <w:sz w:val="24"/>
          <w:szCs w:val="24"/>
        </w:rPr>
        <w:t xml:space="preserve"> dans la pratique à s’aligner dans la direction des attitudes et croyances écologiques.</w:t>
      </w:r>
      <w:r w:rsidR="004449DE">
        <w:rPr>
          <w:rFonts w:ascii="Times New Roman" w:hAnsi="Times New Roman" w:cs="Times New Roman"/>
          <w:sz w:val="24"/>
          <w:szCs w:val="24"/>
        </w:rPr>
        <w:t xml:space="preserve"> </w:t>
      </w:r>
      <w:r w:rsidR="00C1428C" w:rsidRPr="00A97631">
        <w:rPr>
          <w:rFonts w:ascii="Times New Roman" w:hAnsi="Times New Roman" w:cs="Times New Roman"/>
          <w:sz w:val="24"/>
          <w:szCs w:val="24"/>
        </w:rPr>
        <w:t>C’est dans cette perspective qu</w:t>
      </w:r>
      <w:r w:rsidR="004449DE">
        <w:rPr>
          <w:rFonts w:ascii="Times New Roman" w:hAnsi="Times New Roman" w:cs="Times New Roman"/>
          <w:sz w:val="24"/>
          <w:szCs w:val="24"/>
        </w:rPr>
        <w:t>e</w:t>
      </w:r>
      <w:r w:rsidR="00C1428C" w:rsidRPr="00A97631">
        <w:rPr>
          <w:rFonts w:ascii="Times New Roman" w:hAnsi="Times New Roman" w:cs="Times New Roman"/>
          <w:sz w:val="24"/>
          <w:szCs w:val="24"/>
        </w:rPr>
        <w:t xml:space="preserve"> s’est développé un nouveau courant de recherche environnementale s’articulant autour du concept de </w:t>
      </w:r>
      <w:r w:rsidR="00C1428C" w:rsidRPr="00A97631">
        <w:rPr>
          <w:rFonts w:ascii="Times New Roman" w:hAnsi="Times New Roman" w:cs="Times New Roman"/>
          <w:i/>
          <w:iCs/>
          <w:sz w:val="24"/>
          <w:szCs w:val="24"/>
        </w:rPr>
        <w:t>distance psychologique</w:t>
      </w:r>
      <w:r w:rsidR="00C1428C" w:rsidRPr="00A97631">
        <w:rPr>
          <w:rFonts w:ascii="Times New Roman" w:hAnsi="Times New Roman" w:cs="Times New Roman"/>
          <w:sz w:val="24"/>
          <w:szCs w:val="24"/>
        </w:rPr>
        <w:t xml:space="preserve">. </w:t>
      </w:r>
      <w:r w:rsidR="002247EF" w:rsidRPr="00A97631">
        <w:rPr>
          <w:rFonts w:ascii="Times New Roman" w:hAnsi="Times New Roman" w:cs="Times New Roman"/>
          <w:sz w:val="24"/>
          <w:szCs w:val="24"/>
        </w:rPr>
        <w:t xml:space="preserve">Selon les partisans de cette approche théorique </w:t>
      </w:r>
      <w:r w:rsidR="002247EF" w:rsidRPr="0093461A">
        <w:rPr>
          <w:rFonts w:ascii="Times New Roman" w:hAnsi="Times New Roman" w:cs="Times New Roman"/>
          <w:sz w:val="24"/>
          <w:szCs w:val="24"/>
        </w:rPr>
        <w:t>(</w:t>
      </w:r>
      <w:proofErr w:type="spellStart"/>
      <w:r w:rsidR="002247EF" w:rsidRPr="0093461A">
        <w:rPr>
          <w:rFonts w:ascii="Times New Roman" w:hAnsi="Times New Roman" w:cs="Times New Roman"/>
          <w:sz w:val="24"/>
          <w:szCs w:val="24"/>
        </w:rPr>
        <w:t>Bertoldo</w:t>
      </w:r>
      <w:proofErr w:type="spellEnd"/>
      <w:r w:rsidR="002247EF" w:rsidRPr="0093461A">
        <w:rPr>
          <w:rFonts w:ascii="Times New Roman" w:hAnsi="Times New Roman" w:cs="Times New Roman"/>
          <w:sz w:val="24"/>
          <w:szCs w:val="24"/>
        </w:rPr>
        <w:t xml:space="preserve"> </w:t>
      </w:r>
      <w:r w:rsidR="002247EF" w:rsidRPr="00560D4E">
        <w:rPr>
          <w:rFonts w:ascii="Times New Roman" w:hAnsi="Times New Roman" w:cs="Times New Roman"/>
          <w:i/>
          <w:iCs/>
          <w:sz w:val="24"/>
          <w:szCs w:val="24"/>
        </w:rPr>
        <w:t>et</w:t>
      </w:r>
      <w:r w:rsidR="0037371F">
        <w:rPr>
          <w:rFonts w:ascii="Times New Roman" w:hAnsi="Times New Roman" w:cs="Times New Roman"/>
          <w:i/>
          <w:iCs/>
          <w:sz w:val="24"/>
          <w:szCs w:val="24"/>
        </w:rPr>
        <w:t> </w:t>
      </w:r>
      <w:r w:rsidR="002247EF" w:rsidRPr="00560D4E">
        <w:rPr>
          <w:rFonts w:ascii="Times New Roman" w:hAnsi="Times New Roman" w:cs="Times New Roman"/>
          <w:i/>
          <w:iCs/>
          <w:sz w:val="24"/>
          <w:szCs w:val="24"/>
        </w:rPr>
        <w:t>al</w:t>
      </w:r>
      <w:r w:rsidR="002247EF" w:rsidRPr="0093461A">
        <w:rPr>
          <w:rFonts w:ascii="Times New Roman" w:hAnsi="Times New Roman" w:cs="Times New Roman"/>
          <w:sz w:val="24"/>
          <w:szCs w:val="24"/>
        </w:rPr>
        <w:t>., 2014</w:t>
      </w:r>
      <w:r w:rsidR="0037371F">
        <w:rPr>
          <w:rFonts w:ascii="Times New Roman" w:hAnsi="Times New Roman" w:cs="Times New Roman"/>
          <w:sz w:val="24"/>
          <w:szCs w:val="24"/>
        </w:rPr>
        <w:t> </w:t>
      </w:r>
      <w:r w:rsidR="002247EF" w:rsidRPr="0093461A">
        <w:rPr>
          <w:rFonts w:ascii="Times New Roman" w:hAnsi="Times New Roman" w:cs="Times New Roman"/>
          <w:sz w:val="24"/>
          <w:szCs w:val="24"/>
        </w:rPr>
        <w:t xml:space="preserve">; Evans </w:t>
      </w:r>
      <w:r w:rsidR="002247EF" w:rsidRPr="00560D4E">
        <w:rPr>
          <w:rFonts w:ascii="Times New Roman" w:hAnsi="Times New Roman" w:cs="Times New Roman"/>
          <w:i/>
          <w:iCs/>
          <w:sz w:val="24"/>
          <w:szCs w:val="24"/>
        </w:rPr>
        <w:t>et</w:t>
      </w:r>
      <w:r w:rsidR="0037371F">
        <w:rPr>
          <w:rFonts w:ascii="Times New Roman" w:hAnsi="Times New Roman" w:cs="Times New Roman"/>
          <w:i/>
          <w:iCs/>
          <w:sz w:val="24"/>
          <w:szCs w:val="24"/>
        </w:rPr>
        <w:t> </w:t>
      </w:r>
      <w:r w:rsidR="002247EF" w:rsidRPr="00560D4E">
        <w:rPr>
          <w:rFonts w:ascii="Times New Roman" w:hAnsi="Times New Roman" w:cs="Times New Roman"/>
          <w:i/>
          <w:iCs/>
          <w:sz w:val="24"/>
          <w:szCs w:val="24"/>
        </w:rPr>
        <w:t>al</w:t>
      </w:r>
      <w:r w:rsidR="002247EF" w:rsidRPr="0093461A">
        <w:rPr>
          <w:rFonts w:ascii="Times New Roman" w:hAnsi="Times New Roman" w:cs="Times New Roman"/>
          <w:sz w:val="24"/>
          <w:szCs w:val="24"/>
        </w:rPr>
        <w:t>., 2014</w:t>
      </w:r>
      <w:r w:rsidR="0037371F">
        <w:rPr>
          <w:rFonts w:ascii="Times New Roman" w:hAnsi="Times New Roman" w:cs="Times New Roman"/>
          <w:sz w:val="24"/>
          <w:szCs w:val="24"/>
        </w:rPr>
        <w:t> </w:t>
      </w:r>
      <w:r w:rsidR="002247EF" w:rsidRPr="0093461A">
        <w:rPr>
          <w:rFonts w:ascii="Times New Roman" w:hAnsi="Times New Roman" w:cs="Times New Roman"/>
          <w:sz w:val="24"/>
          <w:szCs w:val="24"/>
        </w:rPr>
        <w:t xml:space="preserve">; </w:t>
      </w:r>
      <w:proofErr w:type="spellStart"/>
      <w:r w:rsidR="002247EF" w:rsidRPr="0093461A">
        <w:rPr>
          <w:rFonts w:ascii="Times New Roman" w:hAnsi="Times New Roman" w:cs="Times New Roman"/>
          <w:sz w:val="24"/>
          <w:szCs w:val="24"/>
        </w:rPr>
        <w:t>Meijers</w:t>
      </w:r>
      <w:proofErr w:type="spellEnd"/>
      <w:r w:rsidR="002247EF" w:rsidRPr="0093461A">
        <w:rPr>
          <w:rFonts w:ascii="Times New Roman" w:hAnsi="Times New Roman" w:cs="Times New Roman"/>
          <w:sz w:val="24"/>
          <w:szCs w:val="24"/>
        </w:rPr>
        <w:t xml:space="preserve"> et </w:t>
      </w:r>
      <w:proofErr w:type="spellStart"/>
      <w:r w:rsidR="002247EF" w:rsidRPr="0093461A">
        <w:rPr>
          <w:rFonts w:ascii="Times New Roman" w:hAnsi="Times New Roman" w:cs="Times New Roman"/>
          <w:sz w:val="24"/>
          <w:szCs w:val="24"/>
        </w:rPr>
        <w:t>Stapel</w:t>
      </w:r>
      <w:proofErr w:type="spellEnd"/>
      <w:r w:rsidR="002247EF" w:rsidRPr="0093461A">
        <w:rPr>
          <w:rFonts w:ascii="Times New Roman" w:hAnsi="Times New Roman" w:cs="Times New Roman"/>
          <w:sz w:val="24"/>
          <w:szCs w:val="24"/>
        </w:rPr>
        <w:t>, 2011</w:t>
      </w:r>
      <w:r w:rsidR="00560D4E">
        <w:rPr>
          <w:rFonts w:ascii="Times New Roman" w:hAnsi="Times New Roman" w:cs="Times New Roman"/>
          <w:sz w:val="24"/>
          <w:szCs w:val="24"/>
        </w:rPr>
        <w:t> </w:t>
      </w:r>
      <w:r w:rsidR="002247EF" w:rsidRPr="0093461A">
        <w:rPr>
          <w:rFonts w:ascii="Times New Roman" w:hAnsi="Times New Roman" w:cs="Times New Roman"/>
          <w:sz w:val="24"/>
          <w:szCs w:val="24"/>
        </w:rPr>
        <w:t xml:space="preserve">; </w:t>
      </w:r>
      <w:proofErr w:type="spellStart"/>
      <w:r w:rsidR="002247EF" w:rsidRPr="0093461A">
        <w:rPr>
          <w:rFonts w:ascii="Times New Roman" w:hAnsi="Times New Roman" w:cs="Times New Roman"/>
          <w:sz w:val="24"/>
          <w:szCs w:val="24"/>
        </w:rPr>
        <w:lastRenderedPageBreak/>
        <w:t>Pahl</w:t>
      </w:r>
      <w:proofErr w:type="spellEnd"/>
      <w:r w:rsidR="002247EF" w:rsidRPr="0093461A">
        <w:rPr>
          <w:rFonts w:ascii="Times New Roman" w:hAnsi="Times New Roman" w:cs="Times New Roman"/>
          <w:sz w:val="24"/>
          <w:szCs w:val="24"/>
        </w:rPr>
        <w:t xml:space="preserve"> </w:t>
      </w:r>
      <w:r w:rsidR="002247EF" w:rsidRPr="00560D4E">
        <w:rPr>
          <w:rFonts w:ascii="Times New Roman" w:hAnsi="Times New Roman" w:cs="Times New Roman"/>
          <w:i/>
          <w:iCs/>
          <w:sz w:val="24"/>
          <w:szCs w:val="24"/>
        </w:rPr>
        <w:t>et</w:t>
      </w:r>
      <w:r w:rsidR="0037371F">
        <w:rPr>
          <w:rFonts w:ascii="Times New Roman" w:hAnsi="Times New Roman" w:cs="Times New Roman"/>
          <w:i/>
          <w:iCs/>
          <w:sz w:val="24"/>
          <w:szCs w:val="24"/>
        </w:rPr>
        <w:t> </w:t>
      </w:r>
      <w:r w:rsidR="002247EF" w:rsidRPr="00560D4E">
        <w:rPr>
          <w:rFonts w:ascii="Times New Roman" w:hAnsi="Times New Roman" w:cs="Times New Roman"/>
          <w:i/>
          <w:iCs/>
          <w:sz w:val="24"/>
          <w:szCs w:val="24"/>
        </w:rPr>
        <w:t>a</w:t>
      </w:r>
      <w:r w:rsidR="002247EF" w:rsidRPr="0093461A">
        <w:rPr>
          <w:rFonts w:ascii="Times New Roman" w:hAnsi="Times New Roman" w:cs="Times New Roman"/>
          <w:i/>
          <w:iCs/>
          <w:sz w:val="24"/>
          <w:szCs w:val="24"/>
        </w:rPr>
        <w:t>l</w:t>
      </w:r>
      <w:r w:rsidR="002247EF" w:rsidRPr="0093461A">
        <w:rPr>
          <w:rFonts w:ascii="Times New Roman" w:hAnsi="Times New Roman" w:cs="Times New Roman"/>
          <w:sz w:val="24"/>
          <w:szCs w:val="24"/>
        </w:rPr>
        <w:t>., 2014</w:t>
      </w:r>
      <w:r w:rsidR="0037371F">
        <w:rPr>
          <w:rFonts w:ascii="Times New Roman" w:hAnsi="Times New Roman" w:cs="Times New Roman"/>
          <w:sz w:val="24"/>
          <w:szCs w:val="24"/>
        </w:rPr>
        <w:t> </w:t>
      </w:r>
      <w:r w:rsidR="002247EF" w:rsidRPr="0093461A">
        <w:rPr>
          <w:rFonts w:ascii="Times New Roman" w:hAnsi="Times New Roman" w:cs="Times New Roman"/>
          <w:sz w:val="24"/>
          <w:szCs w:val="24"/>
        </w:rPr>
        <w:t xml:space="preserve">; Spence </w:t>
      </w:r>
      <w:r w:rsidR="002247EF" w:rsidRPr="00560D4E">
        <w:rPr>
          <w:rFonts w:ascii="Times New Roman" w:hAnsi="Times New Roman" w:cs="Times New Roman"/>
          <w:i/>
          <w:iCs/>
          <w:sz w:val="24"/>
          <w:szCs w:val="24"/>
        </w:rPr>
        <w:t>et</w:t>
      </w:r>
      <w:r w:rsidR="0037371F">
        <w:rPr>
          <w:rFonts w:ascii="Times New Roman" w:hAnsi="Times New Roman" w:cs="Times New Roman"/>
          <w:sz w:val="24"/>
          <w:szCs w:val="24"/>
        </w:rPr>
        <w:t> </w:t>
      </w:r>
      <w:r w:rsidR="002247EF" w:rsidRPr="0093461A">
        <w:rPr>
          <w:rFonts w:ascii="Times New Roman" w:hAnsi="Times New Roman" w:cs="Times New Roman"/>
          <w:i/>
          <w:iCs/>
          <w:sz w:val="24"/>
          <w:szCs w:val="24"/>
        </w:rPr>
        <w:t>al</w:t>
      </w:r>
      <w:r w:rsidR="00CB0AF4" w:rsidRPr="0093461A">
        <w:rPr>
          <w:rFonts w:ascii="Times New Roman" w:hAnsi="Times New Roman" w:cs="Times New Roman"/>
          <w:sz w:val="24"/>
          <w:szCs w:val="24"/>
        </w:rPr>
        <w:t>., 2012</w:t>
      </w:r>
      <w:r w:rsidR="002247EF" w:rsidRPr="0093461A">
        <w:rPr>
          <w:rFonts w:ascii="Times New Roman" w:hAnsi="Times New Roman" w:cs="Times New Roman"/>
          <w:sz w:val="24"/>
          <w:szCs w:val="24"/>
        </w:rPr>
        <w:t xml:space="preserve">), la réticence des individus à s’engager plus activement en faveur de l’environnement s’expliquerait par leur attitude à percevoir la menace écologique comme trop distante d’un point de vue psychologique (géographique, temporel ou social). </w:t>
      </w:r>
      <w:r w:rsidR="002247EF" w:rsidRPr="0093461A">
        <w:rPr>
          <w:rFonts w:ascii="Times New Roman" w:hAnsi="Times New Roman" w:cs="Times New Roman"/>
          <w:sz w:val="24"/>
          <w:szCs w:val="24"/>
          <w:lang w:val="en-US"/>
        </w:rPr>
        <w:t xml:space="preserve">Comme </w:t>
      </w:r>
      <w:proofErr w:type="spellStart"/>
      <w:r w:rsidR="002247EF" w:rsidRPr="00AE4E6C">
        <w:rPr>
          <w:rFonts w:ascii="Times New Roman" w:hAnsi="Times New Roman" w:cs="Times New Roman"/>
          <w:sz w:val="24"/>
          <w:szCs w:val="24"/>
          <w:lang w:val="en-US"/>
        </w:rPr>
        <w:t>l’indique</w:t>
      </w:r>
      <w:proofErr w:type="spellEnd"/>
      <w:r w:rsidR="002247EF" w:rsidRPr="00AE4E6C">
        <w:rPr>
          <w:rFonts w:ascii="Times New Roman" w:hAnsi="Times New Roman" w:cs="Times New Roman"/>
          <w:sz w:val="24"/>
          <w:szCs w:val="24"/>
          <w:lang w:val="en-US"/>
        </w:rPr>
        <w:t xml:space="preserve"> Spence (</w:t>
      </w:r>
      <w:r w:rsidR="000126DE" w:rsidRPr="00AE4E6C">
        <w:rPr>
          <w:rFonts w:ascii="Times New Roman" w:hAnsi="Times New Roman" w:cs="Times New Roman"/>
          <w:sz w:val="24"/>
          <w:szCs w:val="24"/>
          <w:lang w:val="en-US"/>
        </w:rPr>
        <w:t>2012</w:t>
      </w:r>
      <w:r w:rsidR="0037371F">
        <w:rPr>
          <w:rFonts w:ascii="Times New Roman" w:hAnsi="Times New Roman" w:cs="Times New Roman"/>
          <w:sz w:val="24"/>
          <w:szCs w:val="24"/>
          <w:lang w:val="en-US"/>
        </w:rPr>
        <w:t> </w:t>
      </w:r>
      <w:r w:rsidR="000126DE" w:rsidRPr="00AE4E6C">
        <w:rPr>
          <w:rFonts w:ascii="Times New Roman" w:hAnsi="Times New Roman" w:cs="Times New Roman"/>
          <w:sz w:val="24"/>
          <w:szCs w:val="24"/>
          <w:lang w:val="en-US"/>
        </w:rPr>
        <w:t>:</w:t>
      </w:r>
      <w:r w:rsidR="002247EF" w:rsidRPr="00AE4E6C">
        <w:rPr>
          <w:rFonts w:ascii="Times New Roman" w:hAnsi="Times New Roman" w:cs="Times New Roman"/>
          <w:sz w:val="24"/>
          <w:szCs w:val="24"/>
          <w:lang w:val="en-US"/>
        </w:rPr>
        <w:t xml:space="preserve">4), </w:t>
      </w:r>
      <w:r w:rsidR="002247EF" w:rsidRPr="004449DE">
        <w:rPr>
          <w:rFonts w:ascii="Times New Roman" w:hAnsi="Times New Roman" w:cs="Times New Roman"/>
          <w:sz w:val="24"/>
          <w:szCs w:val="24"/>
          <w:lang w:val="en-US"/>
        </w:rPr>
        <w:t>«</w:t>
      </w:r>
      <w:r w:rsidR="0037371F">
        <w:rPr>
          <w:rFonts w:ascii="Times New Roman" w:hAnsi="Times New Roman" w:cs="Times New Roman"/>
          <w:sz w:val="24"/>
          <w:szCs w:val="24"/>
          <w:lang w:val="en-US"/>
        </w:rPr>
        <w:t> </w:t>
      </w:r>
      <w:r w:rsidR="004449DE">
        <w:rPr>
          <w:rFonts w:ascii="Times New Roman" w:hAnsi="Times New Roman" w:cs="Times New Roman"/>
          <w:sz w:val="24"/>
          <w:szCs w:val="24"/>
          <w:lang w:val="en-US"/>
        </w:rPr>
        <w:t>P</w:t>
      </w:r>
      <w:r w:rsidR="002247EF" w:rsidRPr="004449DE">
        <w:rPr>
          <w:rFonts w:ascii="Times New Roman" w:hAnsi="Times New Roman" w:cs="Times New Roman"/>
          <w:sz w:val="24"/>
          <w:szCs w:val="24"/>
          <w:lang w:val="en-US"/>
        </w:rPr>
        <w:t xml:space="preserve">eople have </w:t>
      </w:r>
      <w:proofErr w:type="spellStart"/>
      <w:r w:rsidR="002247EF" w:rsidRPr="004449DE">
        <w:rPr>
          <w:rFonts w:ascii="Times New Roman" w:hAnsi="Times New Roman" w:cs="Times New Roman"/>
          <w:sz w:val="24"/>
          <w:szCs w:val="24"/>
          <w:lang w:val="en-US"/>
        </w:rPr>
        <w:t>traditionnally</w:t>
      </w:r>
      <w:proofErr w:type="spellEnd"/>
      <w:r w:rsidR="002247EF" w:rsidRPr="004449DE">
        <w:rPr>
          <w:rFonts w:ascii="Times New Roman" w:hAnsi="Times New Roman" w:cs="Times New Roman"/>
          <w:sz w:val="24"/>
          <w:szCs w:val="24"/>
          <w:lang w:val="en-US"/>
        </w:rPr>
        <w:t xml:space="preserve"> thought that climate change risks only affect other people or nations, and those born far in the future</w:t>
      </w:r>
      <w:r w:rsidR="0037371F">
        <w:rPr>
          <w:rFonts w:ascii="Times New Roman" w:hAnsi="Times New Roman" w:cs="Times New Roman"/>
          <w:sz w:val="24"/>
          <w:szCs w:val="24"/>
          <w:lang w:val="en-US"/>
        </w:rPr>
        <w:t> </w:t>
      </w:r>
      <w:r w:rsidR="00B04038" w:rsidRPr="004449DE">
        <w:rPr>
          <w:rFonts w:ascii="Times New Roman" w:hAnsi="Times New Roman" w:cs="Times New Roman"/>
          <w:sz w:val="24"/>
          <w:szCs w:val="24"/>
          <w:lang w:val="en-US"/>
        </w:rPr>
        <w:t>».</w:t>
      </w:r>
    </w:p>
    <w:p w14:paraId="32D2FD6D" w14:textId="77777777" w:rsidR="00424A0F" w:rsidRPr="0060272C" w:rsidRDefault="00424A0F" w:rsidP="00424A0F">
      <w:pPr>
        <w:autoSpaceDE w:val="0"/>
        <w:autoSpaceDN w:val="0"/>
        <w:adjustRightInd w:val="0"/>
        <w:spacing w:line="360" w:lineRule="auto"/>
        <w:jc w:val="both"/>
        <w:rPr>
          <w:rFonts w:ascii="Times New Roman" w:hAnsi="Times New Roman" w:cs="Times New Roman"/>
          <w:sz w:val="24"/>
          <w:szCs w:val="24"/>
          <w:lang w:val="en-US"/>
        </w:rPr>
      </w:pPr>
    </w:p>
    <w:p w14:paraId="540C14BF" w14:textId="292247AE" w:rsidR="00576FB4" w:rsidRPr="00A97631" w:rsidRDefault="00576FB4" w:rsidP="00424A0F">
      <w:pPr>
        <w:autoSpaceDE w:val="0"/>
        <w:autoSpaceDN w:val="0"/>
        <w:adjustRightInd w:val="0"/>
        <w:spacing w:line="360" w:lineRule="auto"/>
        <w:jc w:val="both"/>
        <w:rPr>
          <w:rFonts w:ascii="Times New Roman" w:hAnsi="Times New Roman" w:cs="Times New Roman"/>
          <w:sz w:val="24"/>
          <w:szCs w:val="24"/>
        </w:rPr>
      </w:pPr>
      <w:r w:rsidRPr="0093461A">
        <w:rPr>
          <w:rFonts w:ascii="Times New Roman" w:hAnsi="Times New Roman" w:cs="Times New Roman"/>
          <w:sz w:val="24"/>
          <w:szCs w:val="24"/>
        </w:rPr>
        <w:t>C’est dans ce contexte que le concept de distance ps</w:t>
      </w:r>
      <w:r w:rsidR="00144DD6" w:rsidRPr="0093461A">
        <w:rPr>
          <w:rFonts w:ascii="Times New Roman" w:hAnsi="Times New Roman" w:cs="Times New Roman"/>
          <w:sz w:val="24"/>
          <w:szCs w:val="24"/>
        </w:rPr>
        <w:t xml:space="preserve">ychologique (Trope et </w:t>
      </w:r>
      <w:proofErr w:type="spellStart"/>
      <w:r w:rsidR="00144DD6" w:rsidRPr="0093461A">
        <w:rPr>
          <w:rFonts w:ascii="Times New Roman" w:hAnsi="Times New Roman" w:cs="Times New Roman"/>
          <w:sz w:val="24"/>
          <w:szCs w:val="24"/>
        </w:rPr>
        <w:t>Liberman</w:t>
      </w:r>
      <w:proofErr w:type="spellEnd"/>
      <w:r w:rsidRPr="0093461A">
        <w:rPr>
          <w:rFonts w:ascii="Times New Roman" w:hAnsi="Times New Roman" w:cs="Times New Roman"/>
          <w:sz w:val="24"/>
          <w:szCs w:val="24"/>
        </w:rPr>
        <w:t>, 2003), construit autour de la théorie des niveaux conceptuels (CLT</w:t>
      </w:r>
      <w:r w:rsidR="006C4A53">
        <w:rPr>
          <w:rFonts w:ascii="Times New Roman" w:hAnsi="Times New Roman" w:cs="Times New Roman"/>
          <w:sz w:val="24"/>
          <w:szCs w:val="24"/>
        </w:rPr>
        <w:t> </w:t>
      </w:r>
      <w:r w:rsidRPr="0093461A">
        <w:rPr>
          <w:rFonts w:ascii="Times New Roman" w:hAnsi="Times New Roman" w:cs="Times New Roman"/>
          <w:sz w:val="24"/>
          <w:szCs w:val="24"/>
        </w:rPr>
        <w:t xml:space="preserve">: </w:t>
      </w:r>
      <w:proofErr w:type="spellStart"/>
      <w:r w:rsidRPr="00CD55D1">
        <w:rPr>
          <w:rFonts w:ascii="Times New Roman" w:hAnsi="Times New Roman" w:cs="Times New Roman"/>
          <w:sz w:val="24"/>
          <w:szCs w:val="24"/>
        </w:rPr>
        <w:t>Construal</w:t>
      </w:r>
      <w:proofErr w:type="spellEnd"/>
      <w:r w:rsidRPr="00CD55D1">
        <w:rPr>
          <w:rFonts w:ascii="Times New Roman" w:hAnsi="Times New Roman" w:cs="Times New Roman"/>
          <w:sz w:val="24"/>
          <w:szCs w:val="24"/>
        </w:rPr>
        <w:t xml:space="preserve"> </w:t>
      </w:r>
      <w:proofErr w:type="spellStart"/>
      <w:r w:rsidRPr="00CD55D1">
        <w:rPr>
          <w:rFonts w:ascii="Times New Roman" w:hAnsi="Times New Roman" w:cs="Times New Roman"/>
          <w:sz w:val="24"/>
          <w:szCs w:val="24"/>
        </w:rPr>
        <w:t>Level</w:t>
      </w:r>
      <w:proofErr w:type="spellEnd"/>
      <w:r w:rsidRPr="00CD55D1">
        <w:rPr>
          <w:rFonts w:ascii="Times New Roman" w:hAnsi="Times New Roman" w:cs="Times New Roman"/>
          <w:sz w:val="24"/>
          <w:szCs w:val="24"/>
        </w:rPr>
        <w:t xml:space="preserve"> Theory</w:t>
      </w:r>
      <w:r w:rsidRPr="0093461A">
        <w:rPr>
          <w:rFonts w:ascii="Times New Roman" w:hAnsi="Times New Roman" w:cs="Times New Roman"/>
          <w:sz w:val="24"/>
          <w:szCs w:val="24"/>
        </w:rPr>
        <w:t>), s’est imposé ces dernières années comme l’un des facteurs explicatifs les plus récurrents et les plus mobilisés dans la littérature académique. Les auteurs supposent qu’une appréhension négative du futur contribue à accroître cette distance psychologique rendant ainsi les individus réfractaires à toute prise d’</w:t>
      </w:r>
      <w:r w:rsidR="00144DD6" w:rsidRPr="0093461A">
        <w:rPr>
          <w:rFonts w:ascii="Times New Roman" w:hAnsi="Times New Roman" w:cs="Times New Roman"/>
          <w:sz w:val="24"/>
          <w:szCs w:val="24"/>
        </w:rPr>
        <w:t>initiative</w:t>
      </w:r>
      <w:r w:rsidRPr="0093461A">
        <w:rPr>
          <w:rFonts w:ascii="Times New Roman" w:hAnsi="Times New Roman" w:cs="Times New Roman"/>
          <w:sz w:val="24"/>
          <w:szCs w:val="24"/>
        </w:rPr>
        <w:t xml:space="preserve"> écologique (</w:t>
      </w:r>
      <w:proofErr w:type="spellStart"/>
      <w:r w:rsidRPr="0093461A">
        <w:rPr>
          <w:rFonts w:ascii="Times New Roman" w:hAnsi="Times New Roman" w:cs="Times New Roman"/>
          <w:sz w:val="24"/>
          <w:szCs w:val="24"/>
        </w:rPr>
        <w:t>Liberman</w:t>
      </w:r>
      <w:proofErr w:type="spellEnd"/>
      <w:r w:rsidRPr="0093461A">
        <w:rPr>
          <w:rFonts w:ascii="Times New Roman" w:hAnsi="Times New Roman" w:cs="Times New Roman"/>
          <w:sz w:val="24"/>
          <w:szCs w:val="24"/>
        </w:rPr>
        <w:t xml:space="preserve"> et Trope, 2014</w:t>
      </w:r>
      <w:r w:rsidR="006C4A53">
        <w:rPr>
          <w:rFonts w:ascii="Times New Roman" w:hAnsi="Times New Roman" w:cs="Times New Roman"/>
          <w:sz w:val="24"/>
          <w:szCs w:val="24"/>
        </w:rPr>
        <w:t> </w:t>
      </w:r>
      <w:r w:rsidRPr="0093461A">
        <w:rPr>
          <w:rFonts w:ascii="Times New Roman" w:hAnsi="Times New Roman" w:cs="Times New Roman"/>
          <w:sz w:val="24"/>
          <w:szCs w:val="24"/>
        </w:rPr>
        <w:t xml:space="preserve">; Trope et </w:t>
      </w:r>
      <w:proofErr w:type="spellStart"/>
      <w:r w:rsidRPr="0093461A">
        <w:rPr>
          <w:rFonts w:ascii="Times New Roman" w:hAnsi="Times New Roman" w:cs="Times New Roman"/>
          <w:sz w:val="24"/>
          <w:szCs w:val="24"/>
        </w:rPr>
        <w:t>Liberman</w:t>
      </w:r>
      <w:proofErr w:type="spellEnd"/>
      <w:r w:rsidRPr="0093461A">
        <w:rPr>
          <w:rFonts w:ascii="Times New Roman" w:hAnsi="Times New Roman" w:cs="Times New Roman"/>
          <w:sz w:val="24"/>
          <w:szCs w:val="24"/>
        </w:rPr>
        <w:t>, 2003, 2010).</w:t>
      </w:r>
      <w:r w:rsidR="00CD55D1">
        <w:rPr>
          <w:rFonts w:ascii="Times New Roman" w:hAnsi="Times New Roman" w:cs="Times New Roman"/>
          <w:sz w:val="24"/>
          <w:szCs w:val="24"/>
        </w:rPr>
        <w:t xml:space="preserve"> </w:t>
      </w:r>
      <w:r w:rsidR="00C1428C" w:rsidRPr="0093461A">
        <w:rPr>
          <w:rFonts w:ascii="Times New Roman" w:hAnsi="Times New Roman" w:cs="Times New Roman"/>
          <w:sz w:val="24"/>
          <w:szCs w:val="24"/>
        </w:rPr>
        <w:t xml:space="preserve">Des études ont montré par exemple que les individus vivant dans des zones géographiques sujettes à un risque écologique élevé (ex. zones côtières, volcaniques ou </w:t>
      </w:r>
      <w:r w:rsidR="00B51115">
        <w:rPr>
          <w:rFonts w:ascii="Times New Roman" w:hAnsi="Times New Roman" w:cs="Times New Roman"/>
          <w:sz w:val="24"/>
          <w:szCs w:val="24"/>
        </w:rPr>
        <w:t>sismiques</w:t>
      </w:r>
      <w:r w:rsidR="00C1428C" w:rsidRPr="0093461A">
        <w:rPr>
          <w:rFonts w:ascii="Times New Roman" w:hAnsi="Times New Roman" w:cs="Times New Roman"/>
          <w:sz w:val="24"/>
          <w:szCs w:val="24"/>
        </w:rPr>
        <w:t xml:space="preserve">) manifestaient une sensibilité plus forte à se préoccuper de l’environnement (Brody </w:t>
      </w:r>
      <w:bookmarkStart w:id="4" w:name="_Hlk157769042"/>
      <w:r w:rsidR="00C1428C" w:rsidRPr="00560D4E">
        <w:rPr>
          <w:rFonts w:ascii="Times New Roman" w:hAnsi="Times New Roman" w:cs="Times New Roman"/>
          <w:i/>
          <w:iCs/>
          <w:sz w:val="24"/>
          <w:szCs w:val="24"/>
        </w:rPr>
        <w:t>et</w:t>
      </w:r>
      <w:r w:rsidR="00560D4E">
        <w:rPr>
          <w:rFonts w:ascii="Times New Roman" w:hAnsi="Times New Roman" w:cs="Times New Roman"/>
          <w:i/>
          <w:iCs/>
          <w:sz w:val="24"/>
          <w:szCs w:val="24"/>
        </w:rPr>
        <w:t> </w:t>
      </w:r>
      <w:r w:rsidR="00C1428C" w:rsidRPr="00560D4E">
        <w:rPr>
          <w:rFonts w:ascii="Times New Roman" w:hAnsi="Times New Roman" w:cs="Times New Roman"/>
          <w:i/>
          <w:iCs/>
          <w:sz w:val="24"/>
          <w:szCs w:val="24"/>
        </w:rPr>
        <w:t>al</w:t>
      </w:r>
      <w:r w:rsidR="00C1428C" w:rsidRPr="0093461A">
        <w:rPr>
          <w:rFonts w:ascii="Times New Roman" w:hAnsi="Times New Roman" w:cs="Times New Roman"/>
          <w:sz w:val="24"/>
          <w:szCs w:val="24"/>
        </w:rPr>
        <w:t>.</w:t>
      </w:r>
      <w:bookmarkEnd w:id="4"/>
      <w:r w:rsidR="00C1428C" w:rsidRPr="0093461A">
        <w:rPr>
          <w:rFonts w:ascii="Times New Roman" w:hAnsi="Times New Roman" w:cs="Times New Roman"/>
          <w:sz w:val="24"/>
          <w:szCs w:val="24"/>
        </w:rPr>
        <w:t>, 2007</w:t>
      </w:r>
      <w:r w:rsidR="006C4A53">
        <w:rPr>
          <w:rFonts w:ascii="Times New Roman" w:hAnsi="Times New Roman" w:cs="Times New Roman"/>
          <w:sz w:val="24"/>
          <w:szCs w:val="24"/>
        </w:rPr>
        <w:t> </w:t>
      </w:r>
      <w:r w:rsidR="00C1428C" w:rsidRPr="0093461A">
        <w:rPr>
          <w:rFonts w:ascii="Times New Roman" w:hAnsi="Times New Roman" w:cs="Times New Roman"/>
          <w:sz w:val="24"/>
          <w:szCs w:val="24"/>
        </w:rPr>
        <w:t xml:space="preserve">; </w:t>
      </w:r>
      <w:proofErr w:type="spellStart"/>
      <w:r w:rsidR="00C1428C" w:rsidRPr="0093461A">
        <w:rPr>
          <w:rFonts w:ascii="Times New Roman" w:hAnsi="Times New Roman" w:cs="Times New Roman"/>
          <w:sz w:val="24"/>
          <w:szCs w:val="24"/>
        </w:rPr>
        <w:t>Reser</w:t>
      </w:r>
      <w:proofErr w:type="spellEnd"/>
      <w:r w:rsidR="00C1428C" w:rsidRPr="0093461A">
        <w:rPr>
          <w:rFonts w:ascii="Times New Roman" w:hAnsi="Times New Roman" w:cs="Times New Roman"/>
          <w:sz w:val="24"/>
          <w:szCs w:val="24"/>
        </w:rPr>
        <w:t xml:space="preserve"> </w:t>
      </w:r>
      <w:r w:rsidR="00C1428C" w:rsidRPr="00560D4E">
        <w:rPr>
          <w:rFonts w:ascii="Times New Roman" w:hAnsi="Times New Roman" w:cs="Times New Roman"/>
          <w:i/>
          <w:iCs/>
          <w:sz w:val="24"/>
          <w:szCs w:val="24"/>
        </w:rPr>
        <w:t>et</w:t>
      </w:r>
      <w:r w:rsidR="006C4A53">
        <w:rPr>
          <w:rFonts w:ascii="Times New Roman" w:hAnsi="Times New Roman" w:cs="Times New Roman"/>
          <w:i/>
          <w:iCs/>
          <w:sz w:val="24"/>
          <w:szCs w:val="24"/>
        </w:rPr>
        <w:t> </w:t>
      </w:r>
      <w:r w:rsidR="00C1428C" w:rsidRPr="00560D4E">
        <w:rPr>
          <w:rFonts w:ascii="Times New Roman" w:hAnsi="Times New Roman" w:cs="Times New Roman"/>
          <w:i/>
          <w:iCs/>
          <w:sz w:val="24"/>
          <w:szCs w:val="24"/>
        </w:rPr>
        <w:t>al</w:t>
      </w:r>
      <w:r w:rsidR="00C1428C" w:rsidRPr="0093461A">
        <w:rPr>
          <w:rFonts w:ascii="Times New Roman" w:hAnsi="Times New Roman" w:cs="Times New Roman"/>
          <w:sz w:val="24"/>
          <w:szCs w:val="24"/>
        </w:rPr>
        <w:t>., 2012</w:t>
      </w:r>
      <w:r w:rsidR="006C4A53">
        <w:rPr>
          <w:rFonts w:ascii="Times New Roman" w:hAnsi="Times New Roman" w:cs="Times New Roman"/>
          <w:sz w:val="24"/>
          <w:szCs w:val="24"/>
        </w:rPr>
        <w:t> </w:t>
      </w:r>
      <w:r w:rsidR="00C1428C" w:rsidRPr="0093461A">
        <w:rPr>
          <w:rFonts w:ascii="Times New Roman" w:hAnsi="Times New Roman" w:cs="Times New Roman"/>
          <w:sz w:val="24"/>
          <w:szCs w:val="24"/>
        </w:rPr>
        <w:t xml:space="preserve">; Safi </w:t>
      </w:r>
      <w:r w:rsidR="00560D4E" w:rsidRPr="00560D4E">
        <w:rPr>
          <w:rFonts w:ascii="Times New Roman" w:hAnsi="Times New Roman" w:cs="Times New Roman"/>
          <w:i/>
          <w:iCs/>
          <w:sz w:val="24"/>
          <w:szCs w:val="24"/>
        </w:rPr>
        <w:t>et</w:t>
      </w:r>
      <w:r w:rsidR="00560D4E">
        <w:rPr>
          <w:rFonts w:ascii="Times New Roman" w:hAnsi="Times New Roman" w:cs="Times New Roman"/>
          <w:i/>
          <w:iCs/>
          <w:sz w:val="24"/>
          <w:szCs w:val="24"/>
        </w:rPr>
        <w:t> </w:t>
      </w:r>
      <w:r w:rsidR="00560D4E" w:rsidRPr="00560D4E">
        <w:rPr>
          <w:rFonts w:ascii="Times New Roman" w:hAnsi="Times New Roman" w:cs="Times New Roman"/>
          <w:i/>
          <w:iCs/>
          <w:sz w:val="24"/>
          <w:szCs w:val="24"/>
        </w:rPr>
        <w:t>al</w:t>
      </w:r>
      <w:r w:rsidR="00A74EB5" w:rsidRPr="0093461A">
        <w:rPr>
          <w:rFonts w:ascii="Times New Roman" w:hAnsi="Times New Roman" w:cs="Times New Roman"/>
          <w:sz w:val="24"/>
          <w:szCs w:val="24"/>
        </w:rPr>
        <w:t>., 2012).</w:t>
      </w:r>
    </w:p>
    <w:p w14:paraId="6E84D26E" w14:textId="77777777" w:rsidR="00D800C9" w:rsidRPr="00A97631" w:rsidRDefault="00D800C9" w:rsidP="00DD339F">
      <w:pPr>
        <w:autoSpaceDE w:val="0"/>
        <w:autoSpaceDN w:val="0"/>
        <w:adjustRightInd w:val="0"/>
        <w:spacing w:line="360" w:lineRule="auto"/>
        <w:jc w:val="both"/>
        <w:rPr>
          <w:rFonts w:ascii="Times New Roman" w:hAnsi="Times New Roman" w:cs="Times New Roman"/>
        </w:rPr>
      </w:pPr>
    </w:p>
    <w:p w14:paraId="7889A724" w14:textId="77777777" w:rsidR="005E263D" w:rsidRPr="00A97631" w:rsidRDefault="003D5FCC" w:rsidP="00194F8B">
      <w:pPr>
        <w:spacing w:line="360" w:lineRule="auto"/>
        <w:rPr>
          <w:rFonts w:ascii="Times New Roman" w:hAnsi="Times New Roman" w:cs="Times New Roman"/>
          <w:b/>
          <w:bCs/>
          <w:sz w:val="24"/>
          <w:szCs w:val="24"/>
        </w:rPr>
      </w:pPr>
      <w:bookmarkStart w:id="5" w:name="_Toc84020172"/>
      <w:r w:rsidRPr="00A97631">
        <w:rPr>
          <w:rFonts w:ascii="Times New Roman" w:hAnsi="Times New Roman" w:cs="Times New Roman"/>
          <w:b/>
          <w:bCs/>
          <w:sz w:val="24"/>
          <w:szCs w:val="24"/>
        </w:rPr>
        <w:t>L</w:t>
      </w:r>
      <w:r w:rsidR="005E263D" w:rsidRPr="00A97631">
        <w:rPr>
          <w:rFonts w:ascii="Times New Roman" w:hAnsi="Times New Roman" w:cs="Times New Roman"/>
          <w:b/>
          <w:bCs/>
          <w:sz w:val="24"/>
          <w:szCs w:val="24"/>
        </w:rPr>
        <w:t>es valeurs</w:t>
      </w:r>
      <w:bookmarkEnd w:id="5"/>
      <w:r w:rsidRPr="00A97631">
        <w:rPr>
          <w:rFonts w:ascii="Times New Roman" w:hAnsi="Times New Roman" w:cs="Times New Roman"/>
          <w:b/>
          <w:bCs/>
          <w:sz w:val="24"/>
          <w:szCs w:val="24"/>
        </w:rPr>
        <w:t xml:space="preserve"> dans la réflexion sur les pratiques écologiques</w:t>
      </w:r>
    </w:p>
    <w:p w14:paraId="37126A28" w14:textId="77777777" w:rsidR="00424A0F" w:rsidRDefault="00424A0F" w:rsidP="00424A0F">
      <w:pPr>
        <w:autoSpaceDE w:val="0"/>
        <w:autoSpaceDN w:val="0"/>
        <w:adjustRightInd w:val="0"/>
        <w:spacing w:line="360" w:lineRule="auto"/>
        <w:jc w:val="both"/>
        <w:rPr>
          <w:rFonts w:ascii="Times New Roman" w:hAnsi="Times New Roman" w:cs="Times New Roman"/>
          <w:sz w:val="24"/>
          <w:szCs w:val="24"/>
        </w:rPr>
      </w:pPr>
    </w:p>
    <w:p w14:paraId="53DE008B" w14:textId="63510AA6" w:rsidR="005E263D" w:rsidRPr="00A97631" w:rsidRDefault="005E263D" w:rsidP="00424A0F">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Les approches qui étudient l’échelle de l’individu ne le considèrent bien sûr pas comme un Robinson Crusoé isolé sur son île. L’ensemble des réalités matérielles, des normes sociales, des rythmes sociaux, etc., dans lesquels les individus sont insérés contribue fortement à restreindre la marge de manœuvre dont ces derniers disposent pour évoluer à leur échelle vers des comportements pro-environnementaux.</w:t>
      </w:r>
    </w:p>
    <w:p w14:paraId="2750907B" w14:textId="77777777" w:rsidR="00424A0F" w:rsidRDefault="00424A0F" w:rsidP="00424A0F">
      <w:pPr>
        <w:pStyle w:val="Default"/>
        <w:spacing w:line="360" w:lineRule="auto"/>
        <w:jc w:val="both"/>
        <w:rPr>
          <w:rFonts w:ascii="Times New Roman" w:hAnsi="Times New Roman" w:cs="Times New Roman"/>
          <w:color w:val="auto"/>
          <w:lang w:val="fr-FR"/>
        </w:rPr>
      </w:pPr>
    </w:p>
    <w:p w14:paraId="392C803D" w14:textId="587F50EE" w:rsidR="003E68CA" w:rsidRPr="00A97631" w:rsidRDefault="005E263D" w:rsidP="00424A0F">
      <w:pPr>
        <w:pStyle w:val="Default"/>
        <w:spacing w:line="360" w:lineRule="auto"/>
        <w:jc w:val="both"/>
        <w:rPr>
          <w:rFonts w:ascii="Times New Roman" w:hAnsi="Times New Roman" w:cs="Times New Roman"/>
          <w:color w:val="auto"/>
          <w:lang w:val="fr-FR"/>
        </w:rPr>
      </w:pPr>
      <w:r w:rsidRPr="00A97631">
        <w:rPr>
          <w:rFonts w:ascii="Times New Roman" w:hAnsi="Times New Roman" w:cs="Times New Roman"/>
          <w:color w:val="auto"/>
          <w:lang w:val="fr-FR"/>
        </w:rPr>
        <w:t>Il convient d’ajouter qu’une façon de s’attaquer au problème de la promotion des pratiques environnementales est de promouvoir des valeurs qui sous-tendent l’engagement pro-environnemental.</w:t>
      </w:r>
      <w:r w:rsidR="003E68CA" w:rsidRPr="00A97631">
        <w:rPr>
          <w:rFonts w:ascii="Times New Roman" w:hAnsi="Times New Roman" w:cs="Times New Roman"/>
          <w:color w:val="auto"/>
          <w:sz w:val="23"/>
          <w:szCs w:val="23"/>
          <w:lang w:val="fr-FR"/>
        </w:rPr>
        <w:t xml:space="preserve"> </w:t>
      </w:r>
      <w:r w:rsidR="003E68CA" w:rsidRPr="00A97631">
        <w:rPr>
          <w:rFonts w:ascii="Times New Roman" w:hAnsi="Times New Roman" w:cs="Times New Roman"/>
          <w:color w:val="auto"/>
          <w:lang w:val="fr-FR"/>
        </w:rPr>
        <w:t>Nous allons donc aborder succinctement quelques théories qui révèlent l’importance des valeurs en termes de ch</w:t>
      </w:r>
      <w:r w:rsidR="00A74EB5">
        <w:rPr>
          <w:rFonts w:ascii="Times New Roman" w:hAnsi="Times New Roman" w:cs="Times New Roman"/>
          <w:color w:val="auto"/>
          <w:lang w:val="fr-FR"/>
        </w:rPr>
        <w:t>oix de comportement écologique.</w:t>
      </w:r>
    </w:p>
    <w:p w14:paraId="6001BDE8" w14:textId="77777777" w:rsidR="00424A0F" w:rsidRDefault="00424A0F" w:rsidP="00424A0F">
      <w:pPr>
        <w:pStyle w:val="Default"/>
        <w:spacing w:line="360" w:lineRule="auto"/>
        <w:jc w:val="both"/>
        <w:rPr>
          <w:rFonts w:ascii="Times New Roman" w:hAnsi="Times New Roman" w:cs="Times New Roman"/>
          <w:color w:val="auto"/>
          <w:lang w:val="fr-FR"/>
        </w:rPr>
      </w:pPr>
    </w:p>
    <w:p w14:paraId="71883631" w14:textId="5D3726DC" w:rsidR="003C766A" w:rsidRPr="0093461A" w:rsidRDefault="003C766A" w:rsidP="00424A0F">
      <w:pPr>
        <w:pStyle w:val="Default"/>
        <w:spacing w:line="360" w:lineRule="auto"/>
        <w:jc w:val="both"/>
        <w:rPr>
          <w:rFonts w:ascii="Times New Roman" w:hAnsi="Times New Roman" w:cs="Times New Roman"/>
          <w:color w:val="auto"/>
          <w:lang w:val="fr-FR"/>
        </w:rPr>
      </w:pPr>
      <w:r w:rsidRPr="00A97631">
        <w:rPr>
          <w:rFonts w:ascii="Times New Roman" w:hAnsi="Times New Roman" w:cs="Times New Roman"/>
          <w:color w:val="auto"/>
          <w:lang w:val="fr-FR"/>
        </w:rPr>
        <w:t xml:space="preserve">Le concept de valeur, </w:t>
      </w:r>
      <w:r w:rsidRPr="0093461A">
        <w:rPr>
          <w:rFonts w:ascii="Times New Roman" w:hAnsi="Times New Roman" w:cs="Times New Roman"/>
          <w:color w:val="auto"/>
          <w:lang w:val="fr-FR"/>
        </w:rPr>
        <w:t>issu de Weber (1921), fait partie de l’une des quatre formes d’activité sociales, dont l’action rationnelle en valeurs. Cette action n’est pas régie par ce que l’on nomme la pure raison instrumentale, mais est</w:t>
      </w:r>
      <w:r w:rsidRPr="00A97631">
        <w:rPr>
          <w:rFonts w:ascii="Times New Roman" w:hAnsi="Times New Roman" w:cs="Times New Roman"/>
          <w:color w:val="auto"/>
          <w:lang w:val="fr-FR"/>
        </w:rPr>
        <w:t xml:space="preserve"> orientée par une ou des valeurs, et par les moyens limités strictement à celles-ci. L’acteur ne se soucie guère des conséquences que peuvent avoir son </w:t>
      </w:r>
      <w:r w:rsidRPr="00A97631">
        <w:rPr>
          <w:rFonts w:ascii="Times New Roman" w:hAnsi="Times New Roman" w:cs="Times New Roman"/>
          <w:color w:val="auto"/>
          <w:lang w:val="fr-FR"/>
        </w:rPr>
        <w:lastRenderedPageBreak/>
        <w:t xml:space="preserve">action ; seul lui importe l’accomplissement des exigences nées de la valeur qui pour lui est fondamentale. Les valeurs peuvent être définies comme les raisons « </w:t>
      </w:r>
      <w:r w:rsidRPr="00A97631">
        <w:rPr>
          <w:rFonts w:ascii="Times New Roman" w:hAnsi="Times New Roman" w:cs="Times New Roman"/>
          <w:i/>
          <w:iCs/>
          <w:color w:val="auto"/>
          <w:lang w:val="fr-FR"/>
        </w:rPr>
        <w:t xml:space="preserve">ultimes </w:t>
      </w:r>
      <w:r w:rsidRPr="00A97631">
        <w:rPr>
          <w:rFonts w:ascii="Times New Roman" w:hAnsi="Times New Roman" w:cs="Times New Roman"/>
          <w:color w:val="auto"/>
          <w:lang w:val="fr-FR"/>
        </w:rPr>
        <w:t>» qui motivent l’action humaine. Ce concept serait lié à ceux de pouvoir, de domination et de légitimité ; les citoyens devraient ainsi partager les mêmes valeurs pour qu’un type de régime puisse perdurer. Les valeurs seraient donc fondamentales, non pas comme «</w:t>
      </w:r>
      <w:r w:rsidR="006C4A53">
        <w:rPr>
          <w:rFonts w:ascii="Times New Roman" w:hAnsi="Times New Roman" w:cs="Times New Roman"/>
          <w:color w:val="auto"/>
          <w:lang w:val="fr-FR"/>
        </w:rPr>
        <w:t> </w:t>
      </w:r>
      <w:r w:rsidRPr="00A97631">
        <w:rPr>
          <w:rFonts w:ascii="Times New Roman" w:hAnsi="Times New Roman" w:cs="Times New Roman"/>
          <w:i/>
          <w:iCs/>
          <w:color w:val="auto"/>
          <w:lang w:val="fr-FR"/>
        </w:rPr>
        <w:t>facteur</w:t>
      </w:r>
      <w:r w:rsidR="006C4A53">
        <w:rPr>
          <w:rFonts w:ascii="Times New Roman" w:hAnsi="Times New Roman" w:cs="Times New Roman"/>
          <w:i/>
          <w:iCs/>
          <w:color w:val="auto"/>
          <w:lang w:val="fr-FR"/>
        </w:rPr>
        <w:t> </w:t>
      </w:r>
      <w:r w:rsidRPr="00A97631">
        <w:rPr>
          <w:rFonts w:ascii="Times New Roman" w:hAnsi="Times New Roman" w:cs="Times New Roman"/>
          <w:color w:val="auto"/>
          <w:lang w:val="fr-FR"/>
        </w:rPr>
        <w:t>» de passage à l’action, mais comme une «</w:t>
      </w:r>
      <w:r w:rsidR="006C4A53">
        <w:rPr>
          <w:rFonts w:ascii="Times New Roman" w:hAnsi="Times New Roman" w:cs="Times New Roman"/>
          <w:color w:val="auto"/>
          <w:lang w:val="fr-FR"/>
        </w:rPr>
        <w:t> </w:t>
      </w:r>
      <w:r w:rsidRPr="00A97631">
        <w:rPr>
          <w:rFonts w:ascii="Times New Roman" w:hAnsi="Times New Roman" w:cs="Times New Roman"/>
          <w:i/>
          <w:iCs/>
          <w:color w:val="auto"/>
          <w:lang w:val="fr-FR"/>
        </w:rPr>
        <w:t xml:space="preserve">condition préalable pour l’acceptabilité de cette </w:t>
      </w:r>
      <w:r w:rsidRPr="0093461A">
        <w:rPr>
          <w:rFonts w:ascii="Times New Roman" w:hAnsi="Times New Roman" w:cs="Times New Roman"/>
          <w:i/>
          <w:iCs/>
          <w:color w:val="auto"/>
          <w:lang w:val="fr-FR"/>
        </w:rPr>
        <w:t>action</w:t>
      </w:r>
      <w:r w:rsidR="006C4A53">
        <w:rPr>
          <w:rFonts w:ascii="Times New Roman" w:hAnsi="Times New Roman" w:cs="Times New Roman"/>
          <w:i/>
          <w:iCs/>
          <w:color w:val="auto"/>
          <w:lang w:val="fr-FR"/>
        </w:rPr>
        <w:t> </w:t>
      </w:r>
      <w:r w:rsidRPr="0093461A">
        <w:rPr>
          <w:rFonts w:ascii="Times New Roman" w:hAnsi="Times New Roman" w:cs="Times New Roman"/>
          <w:color w:val="auto"/>
          <w:lang w:val="fr-FR"/>
        </w:rPr>
        <w:t>» (</w:t>
      </w:r>
      <w:proofErr w:type="spellStart"/>
      <w:r w:rsidRPr="0093461A">
        <w:rPr>
          <w:rFonts w:ascii="Times New Roman" w:hAnsi="Times New Roman" w:cs="Times New Roman"/>
          <w:color w:val="auto"/>
          <w:lang w:val="fr-FR"/>
        </w:rPr>
        <w:t>Bozonnet</w:t>
      </w:r>
      <w:proofErr w:type="spellEnd"/>
      <w:r w:rsidRPr="0093461A">
        <w:rPr>
          <w:rFonts w:ascii="Times New Roman" w:hAnsi="Times New Roman" w:cs="Times New Roman"/>
          <w:color w:val="auto"/>
          <w:lang w:val="fr-FR"/>
        </w:rPr>
        <w:t>, 2007). C’est en ce sens que l’on considère que les valeurs «</w:t>
      </w:r>
      <w:r w:rsidR="006C4A53">
        <w:rPr>
          <w:rFonts w:ascii="Times New Roman" w:hAnsi="Times New Roman" w:cs="Times New Roman"/>
          <w:color w:val="auto"/>
          <w:lang w:val="fr-FR"/>
        </w:rPr>
        <w:t> </w:t>
      </w:r>
      <w:r w:rsidRPr="0093461A">
        <w:rPr>
          <w:rFonts w:ascii="Times New Roman" w:hAnsi="Times New Roman" w:cs="Times New Roman"/>
          <w:color w:val="auto"/>
          <w:lang w:val="fr-FR"/>
        </w:rPr>
        <w:t>prédisposent</w:t>
      </w:r>
      <w:r w:rsidR="006C4A53">
        <w:rPr>
          <w:rFonts w:ascii="Times New Roman" w:hAnsi="Times New Roman" w:cs="Times New Roman"/>
          <w:color w:val="auto"/>
          <w:lang w:val="fr-FR"/>
        </w:rPr>
        <w:t> </w:t>
      </w:r>
      <w:r w:rsidRPr="0093461A">
        <w:rPr>
          <w:rFonts w:ascii="Times New Roman" w:hAnsi="Times New Roman" w:cs="Times New Roman"/>
          <w:color w:val="auto"/>
          <w:lang w:val="fr-FR"/>
        </w:rPr>
        <w:t>» à l’action.</w:t>
      </w:r>
    </w:p>
    <w:p w14:paraId="5E0ECBE3" w14:textId="77777777" w:rsidR="00424A0F" w:rsidRDefault="00424A0F" w:rsidP="00424A0F">
      <w:pPr>
        <w:shd w:val="clear" w:color="auto" w:fill="FFFFFF"/>
        <w:spacing w:line="360" w:lineRule="auto"/>
        <w:jc w:val="both"/>
        <w:rPr>
          <w:rFonts w:ascii="Times New Roman" w:eastAsia="Times New Roman" w:hAnsi="Times New Roman" w:cs="Times New Roman"/>
          <w:sz w:val="24"/>
          <w:szCs w:val="24"/>
        </w:rPr>
      </w:pPr>
    </w:p>
    <w:p w14:paraId="708B8190" w14:textId="0DF8566C" w:rsidR="006A504B" w:rsidRPr="00A97631" w:rsidRDefault="006A504B" w:rsidP="00424A0F">
      <w:pPr>
        <w:shd w:val="clear" w:color="auto" w:fill="FFFFFF"/>
        <w:spacing w:line="360" w:lineRule="auto"/>
        <w:jc w:val="both"/>
        <w:rPr>
          <w:rFonts w:ascii="Times New Roman" w:hAnsi="Times New Roman" w:cs="Times New Roman"/>
          <w:sz w:val="24"/>
          <w:szCs w:val="24"/>
        </w:rPr>
      </w:pPr>
      <w:r w:rsidRPr="0093461A">
        <w:rPr>
          <w:rFonts w:ascii="Times New Roman" w:eastAsia="Times New Roman" w:hAnsi="Times New Roman" w:cs="Times New Roman"/>
          <w:sz w:val="24"/>
          <w:szCs w:val="24"/>
        </w:rPr>
        <w:t xml:space="preserve">Dans les années 1970, </w:t>
      </w:r>
      <w:proofErr w:type="spellStart"/>
      <w:r w:rsidRPr="0093461A">
        <w:rPr>
          <w:rFonts w:ascii="Times New Roman" w:eastAsia="Times New Roman" w:hAnsi="Times New Roman" w:cs="Times New Roman"/>
          <w:sz w:val="24"/>
          <w:szCs w:val="24"/>
        </w:rPr>
        <w:t>Dunlap</w:t>
      </w:r>
      <w:proofErr w:type="spellEnd"/>
      <w:r w:rsidRPr="0093461A">
        <w:rPr>
          <w:rFonts w:ascii="Times New Roman" w:eastAsia="Times New Roman" w:hAnsi="Times New Roman" w:cs="Times New Roman"/>
          <w:sz w:val="24"/>
          <w:szCs w:val="24"/>
        </w:rPr>
        <w:t xml:space="preserve"> étudie surtout la nature du système de valeurs environnemental qu’il nomme paradigme écologique.</w:t>
      </w:r>
      <w:r w:rsidRPr="0093461A">
        <w:rPr>
          <w:rFonts w:ascii="Times New Roman" w:hAnsi="Times New Roman" w:cs="Times New Roman"/>
          <w:sz w:val="24"/>
          <w:szCs w:val="24"/>
        </w:rPr>
        <w:t xml:space="preserve"> </w:t>
      </w:r>
      <w:r w:rsidR="001866FD" w:rsidRPr="0093461A">
        <w:rPr>
          <w:rFonts w:ascii="Times New Roman" w:hAnsi="Times New Roman" w:cs="Times New Roman"/>
          <w:sz w:val="24"/>
          <w:szCs w:val="24"/>
          <w:shd w:val="clear" w:color="auto" w:fill="FFFFFF"/>
        </w:rPr>
        <w:t xml:space="preserve">Ce paradigme fait basculer </w:t>
      </w:r>
      <w:r w:rsidRPr="0093461A">
        <w:rPr>
          <w:rFonts w:ascii="Times New Roman" w:hAnsi="Times New Roman" w:cs="Times New Roman"/>
          <w:sz w:val="24"/>
          <w:szCs w:val="24"/>
        </w:rPr>
        <w:t xml:space="preserve">des valeurs centrées sur l’être humain, vers un autre système centré sur la nature et l’environnement. Même si le concept de valeurs n’est pas explicite chez l’auteur, </w:t>
      </w:r>
      <w:proofErr w:type="spellStart"/>
      <w:r w:rsidRPr="0093461A">
        <w:rPr>
          <w:rFonts w:ascii="Times New Roman" w:hAnsi="Times New Roman" w:cs="Times New Roman"/>
          <w:sz w:val="24"/>
          <w:szCs w:val="24"/>
        </w:rPr>
        <w:t>Dunlap</w:t>
      </w:r>
      <w:proofErr w:type="spellEnd"/>
      <w:r w:rsidRPr="0093461A">
        <w:rPr>
          <w:rFonts w:ascii="Times New Roman" w:hAnsi="Times New Roman" w:cs="Times New Roman"/>
          <w:sz w:val="24"/>
          <w:szCs w:val="24"/>
        </w:rPr>
        <w:t xml:space="preserve"> repère cinq dimensions principales et très opératoires de l’écologisme (</w:t>
      </w:r>
      <w:proofErr w:type="spellStart"/>
      <w:r w:rsidRPr="0093461A">
        <w:rPr>
          <w:rFonts w:ascii="Times New Roman" w:hAnsi="Times New Roman" w:cs="Times New Roman"/>
          <w:sz w:val="24"/>
          <w:szCs w:val="24"/>
        </w:rPr>
        <w:t>Dunlap</w:t>
      </w:r>
      <w:proofErr w:type="spellEnd"/>
      <w:r w:rsidRPr="0093461A">
        <w:rPr>
          <w:rFonts w:ascii="Times New Roman" w:hAnsi="Times New Roman" w:cs="Times New Roman"/>
          <w:sz w:val="24"/>
          <w:szCs w:val="24"/>
        </w:rPr>
        <w:t xml:space="preserve"> </w:t>
      </w:r>
      <w:r w:rsidR="00560D4E" w:rsidRPr="00560D4E">
        <w:rPr>
          <w:rFonts w:ascii="Times New Roman" w:hAnsi="Times New Roman" w:cs="Times New Roman"/>
          <w:i/>
          <w:iCs/>
          <w:sz w:val="24"/>
          <w:szCs w:val="24"/>
        </w:rPr>
        <w:t>et al</w:t>
      </w:r>
      <w:r w:rsidR="00560D4E" w:rsidRPr="00560D4E">
        <w:rPr>
          <w:rFonts w:ascii="Times New Roman" w:hAnsi="Times New Roman" w:cs="Times New Roman"/>
          <w:sz w:val="24"/>
          <w:szCs w:val="24"/>
        </w:rPr>
        <w:t>.</w:t>
      </w:r>
      <w:r w:rsidRPr="0093461A">
        <w:rPr>
          <w:rFonts w:ascii="Times New Roman" w:hAnsi="Times New Roman" w:cs="Times New Roman"/>
          <w:sz w:val="24"/>
          <w:szCs w:val="24"/>
        </w:rPr>
        <w:t>, 2000)</w:t>
      </w:r>
      <w:r w:rsidR="006C4A53">
        <w:rPr>
          <w:rFonts w:ascii="Times New Roman" w:hAnsi="Times New Roman" w:cs="Times New Roman"/>
          <w:sz w:val="24"/>
          <w:szCs w:val="24"/>
        </w:rPr>
        <w:t> </w:t>
      </w:r>
      <w:r w:rsidRPr="0093461A">
        <w:rPr>
          <w:rFonts w:ascii="Times New Roman" w:hAnsi="Times New Roman" w:cs="Times New Roman"/>
          <w:sz w:val="24"/>
          <w:szCs w:val="24"/>
        </w:rPr>
        <w:t>: ce sont la conscience des limites de l’économie contemporaine, le refus de l’anthropocentrisme, la conscience</w:t>
      </w:r>
      <w:r w:rsidRPr="00A97631">
        <w:rPr>
          <w:rFonts w:ascii="Times New Roman" w:hAnsi="Times New Roman" w:cs="Times New Roman"/>
          <w:sz w:val="24"/>
          <w:szCs w:val="24"/>
        </w:rPr>
        <w:t xml:space="preserve"> de la fragilité des équilibres naturels, le rejet de l’</w:t>
      </w:r>
      <w:proofErr w:type="spellStart"/>
      <w:r w:rsidRPr="00A97631">
        <w:rPr>
          <w:rFonts w:ascii="Times New Roman" w:hAnsi="Times New Roman" w:cs="Times New Roman"/>
          <w:sz w:val="24"/>
          <w:szCs w:val="24"/>
        </w:rPr>
        <w:t>exemptionnalisme</w:t>
      </w:r>
      <w:proofErr w:type="spellEnd"/>
      <w:r w:rsidRPr="00A97631">
        <w:rPr>
          <w:rFonts w:ascii="Times New Roman" w:hAnsi="Times New Roman" w:cs="Times New Roman"/>
          <w:sz w:val="24"/>
          <w:szCs w:val="24"/>
        </w:rPr>
        <w:t>, c’est</w:t>
      </w:r>
      <w:r w:rsidR="00FF2D97">
        <w:rPr>
          <w:rFonts w:ascii="Times New Roman" w:hAnsi="Times New Roman" w:cs="Times New Roman"/>
          <w:sz w:val="24"/>
          <w:szCs w:val="24"/>
        </w:rPr>
        <w:t>-</w:t>
      </w:r>
      <w:r w:rsidRPr="00A97631">
        <w:rPr>
          <w:rFonts w:ascii="Times New Roman" w:hAnsi="Times New Roman" w:cs="Times New Roman"/>
          <w:sz w:val="24"/>
          <w:szCs w:val="24"/>
        </w:rPr>
        <w:t>à</w:t>
      </w:r>
      <w:r w:rsidR="00FF2D97">
        <w:rPr>
          <w:rFonts w:ascii="Times New Roman" w:hAnsi="Times New Roman" w:cs="Times New Roman"/>
          <w:sz w:val="24"/>
          <w:szCs w:val="24"/>
        </w:rPr>
        <w:t>-</w:t>
      </w:r>
      <w:r w:rsidRPr="00A97631">
        <w:rPr>
          <w:rFonts w:ascii="Times New Roman" w:hAnsi="Times New Roman" w:cs="Times New Roman"/>
          <w:sz w:val="24"/>
          <w:szCs w:val="24"/>
        </w:rPr>
        <w:t>dire de l’être humain pensé comme une exception aux lois de la nature, enfin l’éventualité d’une crise écologique majeure.</w:t>
      </w:r>
    </w:p>
    <w:p w14:paraId="2C1C392A" w14:textId="77777777" w:rsidR="00424A0F" w:rsidRDefault="00424A0F" w:rsidP="00424A0F">
      <w:pPr>
        <w:pStyle w:val="NormalWeb"/>
        <w:spacing w:before="0" w:beforeAutospacing="0" w:after="0" w:afterAutospacing="0" w:line="360" w:lineRule="auto"/>
        <w:jc w:val="both"/>
        <w:textAlignment w:val="baseline"/>
        <w:rPr>
          <w:lang w:val="fr-FR"/>
        </w:rPr>
      </w:pPr>
    </w:p>
    <w:p w14:paraId="2F31F788" w14:textId="78B0A7A4" w:rsidR="006A504B" w:rsidRPr="0093461A" w:rsidRDefault="006A504B" w:rsidP="00424A0F">
      <w:pPr>
        <w:pStyle w:val="NormalWeb"/>
        <w:spacing w:before="0" w:beforeAutospacing="0" w:after="0" w:afterAutospacing="0" w:line="360" w:lineRule="auto"/>
        <w:jc w:val="both"/>
        <w:textAlignment w:val="baseline"/>
        <w:rPr>
          <w:lang w:val="fr-FR"/>
        </w:rPr>
      </w:pPr>
      <w:r w:rsidRPr="00AE4E6C">
        <w:rPr>
          <w:lang w:val="fr-FR"/>
        </w:rPr>
        <w:t xml:space="preserve">Stern </w:t>
      </w:r>
      <w:r w:rsidR="00694BDD" w:rsidRPr="00AE4E6C">
        <w:rPr>
          <w:lang w:val="fr-FR"/>
        </w:rPr>
        <w:t xml:space="preserve">(2000) </w:t>
      </w:r>
      <w:r w:rsidRPr="00AE4E6C">
        <w:rPr>
          <w:lang w:val="fr-FR"/>
        </w:rPr>
        <w:t xml:space="preserve">propose une </w:t>
      </w:r>
      <w:r w:rsidRPr="00A97631">
        <w:rPr>
          <w:lang w:val="fr-FR"/>
        </w:rPr>
        <w:t>théorie qui permettrait d’expliquer les corrélations avec les pratiques environnementales, en suivant le modèle VBN (</w:t>
      </w:r>
      <w:r w:rsidRPr="00FF2D97">
        <w:rPr>
          <w:lang w:val="fr-FR"/>
        </w:rPr>
        <w:t xml:space="preserve">Values, </w:t>
      </w:r>
      <w:proofErr w:type="spellStart"/>
      <w:r w:rsidRPr="00FF2D97">
        <w:rPr>
          <w:lang w:val="fr-FR"/>
        </w:rPr>
        <w:t>Belief</w:t>
      </w:r>
      <w:proofErr w:type="spellEnd"/>
      <w:r w:rsidRPr="00FF2D97">
        <w:rPr>
          <w:lang w:val="fr-FR"/>
        </w:rPr>
        <w:t xml:space="preserve">, </w:t>
      </w:r>
      <w:proofErr w:type="spellStart"/>
      <w:r w:rsidRPr="00FF2D97">
        <w:rPr>
          <w:lang w:val="fr-FR"/>
        </w:rPr>
        <w:t>Norms</w:t>
      </w:r>
      <w:proofErr w:type="spellEnd"/>
      <w:r w:rsidRPr="00A97631">
        <w:rPr>
          <w:lang w:val="fr-FR"/>
        </w:rPr>
        <w:t xml:space="preserve">) selon </w:t>
      </w:r>
      <w:r w:rsidR="007771CB" w:rsidRPr="00A97631">
        <w:rPr>
          <w:lang w:val="fr-FR"/>
        </w:rPr>
        <w:t>laquelle il</w:t>
      </w:r>
      <w:r w:rsidRPr="00A97631">
        <w:rPr>
          <w:lang w:val="fr-FR"/>
        </w:rPr>
        <w:t xml:space="preserve"> semblerait que nos valeurs soient fortement associées à nos croyances, qui à leur tour, développent nos normes personnelles et même nos obligations morales d’agir. Ces normes et obligations morales influencent alors directement nos gestes et actions. Sous cette théorie, les valeurs altruistes et biosphériques peuvent toutes deux mener à des comportements pro-</w:t>
      </w:r>
      <w:r w:rsidRPr="0093461A">
        <w:rPr>
          <w:lang w:val="fr-FR"/>
        </w:rPr>
        <w:t>environnementaux, la première pour des raisons sociales et l’autre pour la valeur intrinsèque de la nature (Stern, 2000).</w:t>
      </w:r>
    </w:p>
    <w:p w14:paraId="42F27A1B" w14:textId="77777777" w:rsidR="00424A0F" w:rsidRDefault="00424A0F" w:rsidP="00424A0F">
      <w:pPr>
        <w:spacing w:line="360" w:lineRule="auto"/>
        <w:jc w:val="both"/>
        <w:textAlignment w:val="baseline"/>
        <w:rPr>
          <w:rFonts w:ascii="Times New Roman" w:hAnsi="Times New Roman" w:cs="Times New Roman"/>
          <w:sz w:val="24"/>
          <w:szCs w:val="24"/>
        </w:rPr>
      </w:pPr>
    </w:p>
    <w:p w14:paraId="1EA34A85" w14:textId="51C9BA07" w:rsidR="005E263D" w:rsidRPr="0093461A" w:rsidRDefault="005E263D" w:rsidP="00424A0F">
      <w:pPr>
        <w:spacing w:line="360" w:lineRule="auto"/>
        <w:jc w:val="both"/>
        <w:textAlignment w:val="baseline"/>
        <w:rPr>
          <w:rFonts w:ascii="Times New Roman" w:hAnsi="Times New Roman" w:cs="Times New Roman"/>
          <w:sz w:val="24"/>
          <w:szCs w:val="24"/>
          <w:shd w:val="clear" w:color="auto" w:fill="FAFAFA"/>
        </w:rPr>
      </w:pPr>
      <w:r w:rsidRPr="0093461A">
        <w:rPr>
          <w:rFonts w:ascii="Times New Roman" w:hAnsi="Times New Roman" w:cs="Times New Roman"/>
          <w:sz w:val="24"/>
          <w:szCs w:val="24"/>
        </w:rPr>
        <w:t>Si on se réfère à la théorie proposée par Schwartz (1992, 1994), on voit se classifier les valeurs en deux grandes catégories. La première catégorie se nomme l’auto- transcendance et lie un ensemble de valeurs altruistes. La deuxième catégorie est liée à la croissance personnelle qui est à caractère davantage égoïste. Ces catégories de valeurs peuvent alors agir comme de principes directeurs dans no</w:t>
      </w:r>
      <w:r w:rsidR="00BD5F8F" w:rsidRPr="0093461A">
        <w:rPr>
          <w:rFonts w:ascii="Times New Roman" w:hAnsi="Times New Roman" w:cs="Times New Roman"/>
          <w:sz w:val="24"/>
          <w:szCs w:val="24"/>
        </w:rPr>
        <w:t>s actions et décisions. L’auto-</w:t>
      </w:r>
      <w:r w:rsidRPr="0093461A">
        <w:rPr>
          <w:rFonts w:ascii="Times New Roman" w:hAnsi="Times New Roman" w:cs="Times New Roman"/>
          <w:sz w:val="24"/>
          <w:szCs w:val="24"/>
        </w:rPr>
        <w:t xml:space="preserve">transcendance prône notamment l’universalisme. Les valeurs d’universalisme proviennent du besoin de survie des individus et des groupes. Mais ce besoin n’est pas identifié tant que l’individu n’a pas pris conscience du </w:t>
      </w:r>
      <w:r w:rsidRPr="0093461A">
        <w:rPr>
          <w:rFonts w:ascii="Times New Roman" w:hAnsi="Times New Roman" w:cs="Times New Roman"/>
          <w:sz w:val="24"/>
          <w:szCs w:val="24"/>
        </w:rPr>
        <w:lastRenderedPageBreak/>
        <w:t>caractère limité des ressources naturelles. Il peut ainsi réaliser que le fait de ne pas protéger l’environnement va conduire à la destruction des ressources dont la vie dépend.</w:t>
      </w:r>
    </w:p>
    <w:p w14:paraId="0C86EF4F" w14:textId="77777777" w:rsidR="00424A0F" w:rsidRDefault="00424A0F" w:rsidP="00424A0F">
      <w:pPr>
        <w:pStyle w:val="NormalWeb"/>
        <w:spacing w:before="0" w:beforeAutospacing="0" w:after="0" w:afterAutospacing="0" w:line="360" w:lineRule="auto"/>
        <w:jc w:val="both"/>
        <w:textAlignment w:val="baseline"/>
        <w:rPr>
          <w:lang w:val="fr-FR"/>
        </w:rPr>
      </w:pPr>
    </w:p>
    <w:p w14:paraId="21412338" w14:textId="38F928CA" w:rsidR="005F3DA8" w:rsidRPr="00A97631" w:rsidRDefault="005E263D" w:rsidP="00424A0F">
      <w:pPr>
        <w:pStyle w:val="NormalWeb"/>
        <w:spacing w:before="0" w:beforeAutospacing="0" w:after="0" w:afterAutospacing="0" w:line="360" w:lineRule="auto"/>
        <w:jc w:val="both"/>
        <w:textAlignment w:val="baseline"/>
        <w:rPr>
          <w:lang w:val="fr-FR"/>
        </w:rPr>
      </w:pPr>
      <w:r w:rsidRPr="0093461A">
        <w:rPr>
          <w:lang w:val="fr-FR"/>
        </w:rPr>
        <w:t xml:space="preserve">L’universalisme est lié à des valeurs comme la justice sociale, l’ouverture d’esprit, la protection de l’environnement et l’égalité (De Groot et </w:t>
      </w:r>
      <w:proofErr w:type="spellStart"/>
      <w:r w:rsidRPr="0093461A">
        <w:rPr>
          <w:lang w:val="fr-FR"/>
        </w:rPr>
        <w:t>Steg</w:t>
      </w:r>
      <w:proofErr w:type="spellEnd"/>
      <w:r w:rsidRPr="0093461A">
        <w:rPr>
          <w:lang w:val="fr-FR"/>
        </w:rPr>
        <w:t>, 2007</w:t>
      </w:r>
      <w:r w:rsidR="006C4A53">
        <w:rPr>
          <w:lang w:val="fr-FR"/>
        </w:rPr>
        <w:t> </w:t>
      </w:r>
      <w:r w:rsidRPr="0093461A">
        <w:rPr>
          <w:lang w:val="fr-FR"/>
        </w:rPr>
        <w:t>; Schwartz, 2012). Ce sont ces valeurs qui, ensemble, préconisent le bien collectif et sont</w:t>
      </w:r>
      <w:r w:rsidRPr="00A97631">
        <w:rPr>
          <w:lang w:val="fr-FR"/>
        </w:rPr>
        <w:t xml:space="preserve"> positivement corrélées aux attitudes et aux compo</w:t>
      </w:r>
      <w:r w:rsidR="00BD5F8F">
        <w:rPr>
          <w:lang w:val="fr-FR"/>
        </w:rPr>
        <w:t>rtements pro-</w:t>
      </w:r>
      <w:r w:rsidR="00A74EB5">
        <w:rPr>
          <w:lang w:val="fr-FR"/>
        </w:rPr>
        <w:t>environnementaux.</w:t>
      </w:r>
    </w:p>
    <w:p w14:paraId="5C6B5E31" w14:textId="77777777" w:rsidR="00424A0F" w:rsidRDefault="00424A0F" w:rsidP="00424A0F">
      <w:pPr>
        <w:spacing w:line="360" w:lineRule="auto"/>
        <w:jc w:val="both"/>
        <w:rPr>
          <w:rFonts w:ascii="Times New Roman" w:hAnsi="Times New Roman" w:cs="Times New Roman"/>
          <w:sz w:val="24"/>
          <w:szCs w:val="24"/>
        </w:rPr>
      </w:pPr>
    </w:p>
    <w:p w14:paraId="6745F167" w14:textId="2F975A2E" w:rsidR="005E263D" w:rsidRPr="00A97631" w:rsidRDefault="005E263D" w:rsidP="00424A0F">
      <w:pPr>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Les résultats ont montré que la dimension des valeurs d’auto-transcendance par rapport aux valeurs d’</w:t>
      </w:r>
      <w:proofErr w:type="spellStart"/>
      <w:r w:rsidRPr="00A97631">
        <w:rPr>
          <w:rFonts w:ascii="Times New Roman" w:hAnsi="Times New Roman" w:cs="Times New Roman"/>
          <w:sz w:val="24"/>
          <w:szCs w:val="24"/>
        </w:rPr>
        <w:t>auto-amélioration</w:t>
      </w:r>
      <w:proofErr w:type="spellEnd"/>
      <w:r w:rsidRPr="00A97631">
        <w:rPr>
          <w:rFonts w:ascii="Times New Roman" w:hAnsi="Times New Roman" w:cs="Times New Roman"/>
          <w:sz w:val="24"/>
          <w:szCs w:val="24"/>
        </w:rPr>
        <w:t xml:space="preserve"> est la plus souvent prise en compte dans la littérature et, comme prévu, les valeurs d’auto-transcendance sont les meilleurs prédicteurs </w:t>
      </w:r>
      <w:r w:rsidR="00A74EB5">
        <w:rPr>
          <w:rFonts w:ascii="Times New Roman" w:hAnsi="Times New Roman" w:cs="Times New Roman"/>
          <w:sz w:val="24"/>
          <w:szCs w:val="24"/>
        </w:rPr>
        <w:t>des résultats environnementaux.</w:t>
      </w:r>
    </w:p>
    <w:p w14:paraId="6917AD5E" w14:textId="77777777" w:rsidR="00424A0F" w:rsidRDefault="00424A0F" w:rsidP="00424A0F">
      <w:pPr>
        <w:spacing w:line="360" w:lineRule="auto"/>
        <w:jc w:val="both"/>
        <w:rPr>
          <w:rFonts w:ascii="Times New Roman" w:hAnsi="Times New Roman" w:cs="Times New Roman"/>
          <w:sz w:val="24"/>
          <w:szCs w:val="24"/>
        </w:rPr>
      </w:pPr>
    </w:p>
    <w:p w14:paraId="30DC1EB3" w14:textId="1E096295" w:rsidR="005E263D" w:rsidRPr="00A97631" w:rsidRDefault="005E263D" w:rsidP="00424A0F">
      <w:pPr>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La recherche a révélé aussi que le changement de valeur</w:t>
      </w:r>
      <w:r w:rsidR="00B90A27">
        <w:rPr>
          <w:rFonts w:ascii="Times New Roman" w:hAnsi="Times New Roman" w:cs="Times New Roman"/>
          <w:sz w:val="24"/>
          <w:szCs w:val="24"/>
        </w:rPr>
        <w:t>s</w:t>
      </w:r>
      <w:r w:rsidRPr="00A97631">
        <w:rPr>
          <w:rFonts w:ascii="Times New Roman" w:hAnsi="Times New Roman" w:cs="Times New Roman"/>
          <w:sz w:val="24"/>
          <w:szCs w:val="24"/>
        </w:rPr>
        <w:t xml:space="preserve"> dépendait de la force avec laquelle les individus se sentaient liés à un groupe de référence et que seule l’identité morale modelait la relation entre les valeurs et les intentions comportementales environnementales. Il a été constaté que l’identité morale renforce l’influence positive des valeurs d’auto-transcendance sur les intentions comportementales environnementales. Par conséquent, les valeurs d’auto-transcendance ont un rôle clé dans la promotion des intentions comportementales environnementales et de l’importance de l’identité dans le lien valeurs-intentions comp</w:t>
      </w:r>
      <w:r w:rsidR="00A74EB5">
        <w:rPr>
          <w:rFonts w:ascii="Times New Roman" w:hAnsi="Times New Roman" w:cs="Times New Roman"/>
          <w:sz w:val="24"/>
          <w:szCs w:val="24"/>
        </w:rPr>
        <w:t>ortementales environnementales.</w:t>
      </w:r>
    </w:p>
    <w:p w14:paraId="079282FD" w14:textId="77777777" w:rsidR="00035867" w:rsidRDefault="00035867" w:rsidP="00DD339F">
      <w:pPr>
        <w:spacing w:line="360" w:lineRule="auto"/>
        <w:jc w:val="both"/>
        <w:rPr>
          <w:rFonts w:ascii="Times New Roman" w:hAnsi="Times New Roman" w:cs="Times New Roman"/>
          <w:sz w:val="24"/>
          <w:szCs w:val="24"/>
        </w:rPr>
      </w:pPr>
    </w:p>
    <w:p w14:paraId="57C79D2A" w14:textId="739D07E7" w:rsidR="00875BBC" w:rsidRPr="00126E87" w:rsidRDefault="00126E87" w:rsidP="00126E87">
      <w:pPr>
        <w:spacing w:line="360" w:lineRule="auto"/>
        <w:rPr>
          <w:rFonts w:ascii="Times New Roman" w:hAnsi="Times New Roman" w:cs="Times New Roman"/>
          <w:b/>
          <w:bCs/>
          <w:sz w:val="24"/>
          <w:szCs w:val="24"/>
        </w:rPr>
      </w:pPr>
      <w:r>
        <w:rPr>
          <w:rFonts w:ascii="Times New Roman" w:hAnsi="Times New Roman" w:cs="Times New Roman"/>
          <w:b/>
          <w:bCs/>
          <w:sz w:val="24"/>
          <w:szCs w:val="24"/>
        </w:rPr>
        <w:t>3. </w:t>
      </w:r>
      <w:r w:rsidR="00041647" w:rsidRPr="00126E87">
        <w:rPr>
          <w:rFonts w:ascii="Times New Roman" w:hAnsi="Times New Roman" w:cs="Times New Roman"/>
          <w:b/>
          <w:bCs/>
          <w:sz w:val="24"/>
          <w:szCs w:val="24"/>
        </w:rPr>
        <w:t>La sécurité, enjeu de l’environnement</w:t>
      </w:r>
      <w:r w:rsidR="000A5483" w:rsidRPr="00126E87">
        <w:rPr>
          <w:rFonts w:ascii="Times New Roman" w:hAnsi="Times New Roman" w:cs="Times New Roman"/>
          <w:b/>
          <w:bCs/>
          <w:sz w:val="24"/>
          <w:szCs w:val="24"/>
        </w:rPr>
        <w:t xml:space="preserve"> </w:t>
      </w:r>
    </w:p>
    <w:p w14:paraId="1FE544D7" w14:textId="06BA1DFA" w:rsidR="00707259" w:rsidRPr="00126E87" w:rsidRDefault="00126E87" w:rsidP="00126E87">
      <w:pPr>
        <w:autoSpaceDE w:val="0"/>
        <w:autoSpaceDN w:val="0"/>
        <w:adjustRightInd w:val="0"/>
        <w:spacing w:line="360" w:lineRule="auto"/>
        <w:jc w:val="both"/>
        <w:rPr>
          <w:rFonts w:ascii="Times New Roman" w:hAnsi="Times New Roman" w:cs="Times New Roman"/>
          <w:b/>
          <w:bCs/>
          <w:color w:val="767171" w:themeColor="background2" w:themeShade="80"/>
          <w:sz w:val="24"/>
          <w:szCs w:val="24"/>
        </w:rPr>
      </w:pPr>
      <w:r w:rsidRPr="00126E87">
        <w:rPr>
          <w:rFonts w:ascii="Times New Roman" w:hAnsi="Times New Roman" w:cs="Times New Roman"/>
          <w:b/>
          <w:bCs/>
          <w:color w:val="767171" w:themeColor="background2" w:themeShade="80"/>
          <w:sz w:val="24"/>
          <w:szCs w:val="24"/>
        </w:rPr>
        <w:t>3.1. </w:t>
      </w:r>
      <w:r w:rsidR="00707259" w:rsidRPr="00126E87">
        <w:rPr>
          <w:rFonts w:ascii="Times New Roman" w:hAnsi="Times New Roman" w:cs="Times New Roman"/>
          <w:b/>
          <w:bCs/>
          <w:color w:val="767171" w:themeColor="background2" w:themeShade="80"/>
          <w:sz w:val="24"/>
          <w:szCs w:val="24"/>
        </w:rPr>
        <w:t xml:space="preserve">Sécurité et </w:t>
      </w:r>
      <w:r w:rsidR="0095408D" w:rsidRPr="00126E87">
        <w:rPr>
          <w:rFonts w:ascii="Times New Roman" w:hAnsi="Times New Roman" w:cs="Times New Roman"/>
          <w:b/>
          <w:bCs/>
          <w:color w:val="767171" w:themeColor="background2" w:themeShade="80"/>
          <w:sz w:val="24"/>
          <w:szCs w:val="24"/>
        </w:rPr>
        <w:t>e</w:t>
      </w:r>
      <w:r w:rsidR="00707259" w:rsidRPr="00126E87">
        <w:rPr>
          <w:rFonts w:ascii="Times New Roman" w:hAnsi="Times New Roman" w:cs="Times New Roman"/>
          <w:b/>
          <w:bCs/>
          <w:color w:val="767171" w:themeColor="background2" w:themeShade="80"/>
          <w:sz w:val="24"/>
          <w:szCs w:val="24"/>
        </w:rPr>
        <w:t>nvironnement</w:t>
      </w:r>
    </w:p>
    <w:p w14:paraId="41CF3401" w14:textId="77777777" w:rsidR="00126E87" w:rsidRDefault="00126E87" w:rsidP="00126E87">
      <w:pPr>
        <w:shd w:val="clear" w:color="auto" w:fill="FFFFFF"/>
        <w:spacing w:line="360" w:lineRule="auto"/>
        <w:jc w:val="both"/>
        <w:rPr>
          <w:rFonts w:ascii="Times New Roman" w:hAnsi="Times New Roman" w:cs="Times New Roman"/>
          <w:sz w:val="24"/>
          <w:szCs w:val="24"/>
          <w:shd w:val="clear" w:color="auto" w:fill="FFFFFF"/>
        </w:rPr>
      </w:pPr>
    </w:p>
    <w:p w14:paraId="398EAF8B" w14:textId="2D1CB818" w:rsidR="00807FE2" w:rsidRPr="000A4233" w:rsidRDefault="00807FE2" w:rsidP="00126E87">
      <w:pPr>
        <w:shd w:val="clear" w:color="auto" w:fill="FFFFFF"/>
        <w:spacing w:line="360" w:lineRule="auto"/>
        <w:jc w:val="both"/>
        <w:rPr>
          <w:rFonts w:ascii="Times New Roman" w:hAnsi="Times New Roman" w:cs="Times New Roman"/>
          <w:sz w:val="24"/>
          <w:szCs w:val="24"/>
        </w:rPr>
      </w:pPr>
      <w:r w:rsidRPr="00A97631">
        <w:rPr>
          <w:rFonts w:ascii="Times New Roman" w:hAnsi="Times New Roman" w:cs="Times New Roman"/>
          <w:sz w:val="24"/>
          <w:szCs w:val="24"/>
          <w:shd w:val="clear" w:color="auto" w:fill="FFFFFF"/>
        </w:rPr>
        <w:t>La sécurité est définie comme une situation dans laquelle quelqu</w:t>
      </w:r>
      <w:r w:rsidR="00A702FB" w:rsidRPr="00A97631">
        <w:rPr>
          <w:rFonts w:ascii="Times New Roman" w:hAnsi="Times New Roman" w:cs="Times New Roman"/>
          <w:sz w:val="24"/>
          <w:szCs w:val="24"/>
          <w:shd w:val="clear" w:color="auto" w:fill="FFFFFF"/>
        </w:rPr>
        <w:t>’</w:t>
      </w:r>
      <w:r w:rsidRPr="00A97631">
        <w:rPr>
          <w:rFonts w:ascii="Times New Roman" w:hAnsi="Times New Roman" w:cs="Times New Roman"/>
          <w:sz w:val="24"/>
          <w:szCs w:val="24"/>
          <w:shd w:val="clear" w:color="auto" w:fill="FFFFFF"/>
        </w:rPr>
        <w:t>un, quelque chose n</w:t>
      </w:r>
      <w:r w:rsidR="00D11F6F" w:rsidRPr="00A97631">
        <w:rPr>
          <w:rFonts w:ascii="Times New Roman" w:hAnsi="Times New Roman" w:cs="Times New Roman"/>
          <w:sz w:val="24"/>
          <w:szCs w:val="24"/>
          <w:shd w:val="clear" w:color="auto" w:fill="FFFFFF"/>
        </w:rPr>
        <w:t>’</w:t>
      </w:r>
      <w:r w:rsidRPr="00A97631">
        <w:rPr>
          <w:rFonts w:ascii="Times New Roman" w:hAnsi="Times New Roman" w:cs="Times New Roman"/>
          <w:sz w:val="24"/>
          <w:szCs w:val="24"/>
          <w:shd w:val="clear" w:color="auto" w:fill="FFFFFF"/>
        </w:rPr>
        <w:t>est exposé à aucun danger, à aucun risque, en particulier d</w:t>
      </w:r>
      <w:r w:rsidR="00D11F6F" w:rsidRPr="00A97631">
        <w:rPr>
          <w:rFonts w:ascii="Times New Roman" w:hAnsi="Times New Roman" w:cs="Times New Roman"/>
          <w:sz w:val="24"/>
          <w:szCs w:val="24"/>
          <w:shd w:val="clear" w:color="auto" w:fill="FFFFFF"/>
        </w:rPr>
        <w:t>’</w:t>
      </w:r>
      <w:r w:rsidRPr="00A97631">
        <w:rPr>
          <w:rFonts w:ascii="Times New Roman" w:hAnsi="Times New Roman" w:cs="Times New Roman"/>
          <w:sz w:val="24"/>
          <w:szCs w:val="24"/>
          <w:shd w:val="clear" w:color="auto" w:fill="FFFFFF"/>
        </w:rPr>
        <w:t xml:space="preserve">agression ou de </w:t>
      </w:r>
      <w:r w:rsidR="00C57EFA" w:rsidRPr="000A4233">
        <w:rPr>
          <w:rFonts w:ascii="Times New Roman" w:hAnsi="Times New Roman" w:cs="Times New Roman"/>
          <w:sz w:val="24"/>
          <w:szCs w:val="24"/>
          <w:shd w:val="clear" w:color="auto" w:fill="FFFFFF"/>
        </w:rPr>
        <w:t>détérioration</w:t>
      </w:r>
      <w:r w:rsidR="00D11F6F" w:rsidRPr="000A4233">
        <w:rPr>
          <w:rFonts w:ascii="Times New Roman" w:hAnsi="Times New Roman" w:cs="Times New Roman"/>
          <w:sz w:val="24"/>
          <w:szCs w:val="24"/>
          <w:shd w:val="clear" w:color="auto" w:fill="FFFFFF"/>
        </w:rPr>
        <w:t xml:space="preserve"> (Larousse [en ligne], 2021)</w:t>
      </w:r>
      <w:r w:rsidR="001E68C9" w:rsidRPr="000A4233">
        <w:rPr>
          <w:rFonts w:ascii="Times New Roman" w:hAnsi="Times New Roman" w:cs="Times New Roman"/>
          <w:sz w:val="24"/>
          <w:szCs w:val="24"/>
          <w:shd w:val="clear" w:color="auto" w:fill="FFFFFF"/>
        </w:rPr>
        <w:t>.</w:t>
      </w:r>
      <w:r w:rsidRPr="000A4233">
        <w:rPr>
          <w:rFonts w:ascii="Times New Roman" w:hAnsi="Times New Roman" w:cs="Times New Roman"/>
          <w:sz w:val="24"/>
          <w:szCs w:val="24"/>
        </w:rPr>
        <w:t xml:space="preserve"> </w:t>
      </w:r>
      <w:proofErr w:type="spellStart"/>
      <w:r w:rsidR="000D11CE" w:rsidRPr="000A4233">
        <w:rPr>
          <w:rFonts w:ascii="Times New Roman" w:hAnsi="Times New Roman" w:cs="Times New Roman"/>
          <w:sz w:val="24"/>
          <w:szCs w:val="24"/>
        </w:rPr>
        <w:t>F</w:t>
      </w:r>
      <w:r w:rsidR="009C3F74">
        <w:rPr>
          <w:rFonts w:ascii="Times New Roman" w:hAnsi="Times New Roman" w:cs="Times New Roman"/>
          <w:sz w:val="24"/>
          <w:szCs w:val="24"/>
        </w:rPr>
        <w:t>û</w:t>
      </w:r>
      <w:r w:rsidR="000D11CE" w:rsidRPr="000A4233">
        <w:rPr>
          <w:rFonts w:ascii="Times New Roman" w:hAnsi="Times New Roman" w:cs="Times New Roman"/>
          <w:sz w:val="24"/>
          <w:szCs w:val="24"/>
        </w:rPr>
        <w:t>t-elle</w:t>
      </w:r>
      <w:proofErr w:type="spellEnd"/>
      <w:r w:rsidR="000D11CE" w:rsidRPr="000A4233">
        <w:rPr>
          <w:rFonts w:ascii="Times New Roman" w:hAnsi="Times New Roman" w:cs="Times New Roman"/>
          <w:sz w:val="24"/>
          <w:szCs w:val="24"/>
        </w:rPr>
        <w:t xml:space="preserve"> de type san</w:t>
      </w:r>
      <w:r w:rsidR="00241A7D" w:rsidRPr="000A4233">
        <w:rPr>
          <w:rFonts w:ascii="Times New Roman" w:hAnsi="Times New Roman" w:cs="Times New Roman"/>
          <w:sz w:val="24"/>
          <w:szCs w:val="24"/>
        </w:rPr>
        <w:t>i</w:t>
      </w:r>
      <w:r w:rsidR="000D11CE" w:rsidRPr="000A4233">
        <w:rPr>
          <w:rFonts w:ascii="Times New Roman" w:hAnsi="Times New Roman" w:cs="Times New Roman"/>
          <w:sz w:val="24"/>
          <w:szCs w:val="24"/>
        </w:rPr>
        <w:t xml:space="preserve">taire, alimentaire, </w:t>
      </w:r>
      <w:r w:rsidR="00651982" w:rsidRPr="000A4233">
        <w:rPr>
          <w:rFonts w:ascii="Times New Roman" w:hAnsi="Times New Roman" w:cs="Times New Roman"/>
          <w:sz w:val="24"/>
          <w:szCs w:val="24"/>
        </w:rPr>
        <w:t>économique</w:t>
      </w:r>
      <w:r w:rsidR="006A564E" w:rsidRPr="000A4233">
        <w:rPr>
          <w:rFonts w:ascii="Times New Roman" w:hAnsi="Times New Roman" w:cs="Times New Roman"/>
          <w:sz w:val="24"/>
          <w:szCs w:val="24"/>
        </w:rPr>
        <w:t xml:space="preserve"> ou</w:t>
      </w:r>
      <w:r w:rsidR="00DA22D4" w:rsidRPr="000A4233">
        <w:rPr>
          <w:rFonts w:ascii="Times New Roman" w:hAnsi="Times New Roman" w:cs="Times New Roman"/>
          <w:sz w:val="24"/>
          <w:szCs w:val="24"/>
        </w:rPr>
        <w:t xml:space="preserve"> physique</w:t>
      </w:r>
      <w:r w:rsidR="000D11CE" w:rsidRPr="000A4233">
        <w:rPr>
          <w:rFonts w:ascii="Times New Roman" w:hAnsi="Times New Roman" w:cs="Times New Roman"/>
          <w:sz w:val="24"/>
          <w:szCs w:val="24"/>
        </w:rPr>
        <w:t>,</w:t>
      </w:r>
      <w:r w:rsidR="00F073C5" w:rsidRPr="000A4233">
        <w:rPr>
          <w:rFonts w:ascii="Times New Roman" w:hAnsi="Times New Roman" w:cs="Times New Roman"/>
          <w:sz w:val="24"/>
          <w:szCs w:val="24"/>
        </w:rPr>
        <w:t xml:space="preserve"> </w:t>
      </w:r>
      <w:r w:rsidR="000D11CE" w:rsidRPr="000A4233">
        <w:rPr>
          <w:rFonts w:ascii="Times New Roman" w:hAnsi="Times New Roman" w:cs="Times New Roman"/>
          <w:sz w:val="24"/>
          <w:szCs w:val="24"/>
        </w:rPr>
        <w:t>elle</w:t>
      </w:r>
      <w:r w:rsidRPr="000A4233">
        <w:rPr>
          <w:rFonts w:ascii="Times New Roman" w:hAnsi="Times New Roman" w:cs="Times New Roman"/>
          <w:sz w:val="24"/>
          <w:szCs w:val="24"/>
        </w:rPr>
        <w:t xml:space="preserve"> est un préalable à l’amélioration et au maintien du bien-être et de la santé de la population. Elle est la résultante d’un équilibre dynamique qui s’établit entre les différentes composantes d’un milieu de vie donné.</w:t>
      </w:r>
      <w:r w:rsidR="008114C4" w:rsidRPr="000A4233">
        <w:rPr>
          <w:rFonts w:ascii="Times New Roman" w:hAnsi="Times New Roman" w:cs="Times New Roman"/>
        </w:rPr>
        <w:t xml:space="preserve"> </w:t>
      </w:r>
      <w:r w:rsidR="008114C4" w:rsidRPr="000A4233">
        <w:rPr>
          <w:rFonts w:ascii="Times New Roman" w:hAnsi="Times New Roman" w:cs="Times New Roman"/>
          <w:sz w:val="24"/>
          <w:szCs w:val="24"/>
        </w:rPr>
        <w:t>La sécurité est une préoccupation omniprésente dans la population. L’amélioration de la sécurité en tant qu’objectif explicite peut donc constituer une force mobilisatrice considérable.</w:t>
      </w:r>
    </w:p>
    <w:p w14:paraId="5672AB76" w14:textId="77777777" w:rsidR="00424A0F" w:rsidRDefault="00424A0F" w:rsidP="00424A0F">
      <w:pPr>
        <w:autoSpaceDE w:val="0"/>
        <w:autoSpaceDN w:val="0"/>
        <w:adjustRightInd w:val="0"/>
        <w:spacing w:line="360" w:lineRule="auto"/>
        <w:jc w:val="both"/>
        <w:rPr>
          <w:rFonts w:ascii="Times New Roman" w:hAnsi="Times New Roman" w:cs="Times New Roman"/>
          <w:sz w:val="24"/>
          <w:szCs w:val="24"/>
        </w:rPr>
      </w:pPr>
    </w:p>
    <w:p w14:paraId="31F12D41" w14:textId="450AE88C" w:rsidR="00773F58" w:rsidRPr="000A4233" w:rsidRDefault="00773F58" w:rsidP="00424A0F">
      <w:pPr>
        <w:autoSpaceDE w:val="0"/>
        <w:autoSpaceDN w:val="0"/>
        <w:adjustRightInd w:val="0"/>
        <w:spacing w:line="360" w:lineRule="auto"/>
        <w:jc w:val="both"/>
        <w:rPr>
          <w:rFonts w:ascii="Times New Roman" w:hAnsi="Times New Roman" w:cs="Times New Roman"/>
          <w:sz w:val="24"/>
          <w:szCs w:val="24"/>
        </w:rPr>
      </w:pPr>
      <w:r w:rsidRPr="000A4233">
        <w:rPr>
          <w:rFonts w:ascii="Times New Roman" w:hAnsi="Times New Roman" w:cs="Times New Roman"/>
          <w:sz w:val="24"/>
          <w:szCs w:val="24"/>
        </w:rPr>
        <w:lastRenderedPageBreak/>
        <w:t>L</w:t>
      </w:r>
      <w:r w:rsidR="00B008E3" w:rsidRPr="000A4233">
        <w:rPr>
          <w:rFonts w:ascii="Times New Roman" w:hAnsi="Times New Roman" w:cs="Times New Roman"/>
          <w:sz w:val="24"/>
          <w:szCs w:val="24"/>
        </w:rPr>
        <w:t>’</w:t>
      </w:r>
      <w:r w:rsidRPr="000A4233">
        <w:rPr>
          <w:rFonts w:ascii="Times New Roman" w:hAnsi="Times New Roman" w:cs="Times New Roman"/>
          <w:sz w:val="24"/>
          <w:szCs w:val="24"/>
        </w:rPr>
        <w:t>environnement est un concept intrinsèquement dynamique, comportant une pluralité d’échelles et de dimensions (</w:t>
      </w:r>
      <w:proofErr w:type="spellStart"/>
      <w:r w:rsidRPr="000A4233">
        <w:rPr>
          <w:rFonts w:ascii="Times New Roman" w:hAnsi="Times New Roman" w:cs="Times New Roman"/>
          <w:sz w:val="24"/>
          <w:szCs w:val="24"/>
        </w:rPr>
        <w:t>Vaquette</w:t>
      </w:r>
      <w:proofErr w:type="spellEnd"/>
      <w:r w:rsidRPr="000A4233">
        <w:rPr>
          <w:rFonts w:ascii="Times New Roman" w:hAnsi="Times New Roman" w:cs="Times New Roman"/>
          <w:sz w:val="24"/>
          <w:szCs w:val="24"/>
        </w:rPr>
        <w:t>, 1987</w:t>
      </w:r>
      <w:r w:rsidR="00375102">
        <w:rPr>
          <w:rFonts w:ascii="Times New Roman" w:hAnsi="Times New Roman" w:cs="Times New Roman"/>
          <w:sz w:val="24"/>
          <w:szCs w:val="24"/>
        </w:rPr>
        <w:t>, p.</w:t>
      </w:r>
      <w:r w:rsidR="00424A0F">
        <w:rPr>
          <w:rFonts w:ascii="Times New Roman" w:hAnsi="Times New Roman" w:cs="Times New Roman"/>
          <w:sz w:val="24"/>
          <w:szCs w:val="24"/>
        </w:rPr>
        <w:t> </w:t>
      </w:r>
      <w:r w:rsidRPr="000A4233">
        <w:rPr>
          <w:rFonts w:ascii="Times New Roman" w:hAnsi="Times New Roman" w:cs="Times New Roman"/>
          <w:sz w:val="24"/>
          <w:szCs w:val="24"/>
        </w:rPr>
        <w:t>45). L’environnement comprend à la fois des dimensions sociales et écologiques, qui interagissent entre elles. Une meilleure compréhension du rapport à l</w:t>
      </w:r>
      <w:r w:rsidR="00B008E3" w:rsidRPr="000A4233">
        <w:rPr>
          <w:rFonts w:ascii="Times New Roman" w:hAnsi="Times New Roman" w:cs="Times New Roman"/>
          <w:sz w:val="24"/>
          <w:szCs w:val="24"/>
        </w:rPr>
        <w:t>’</w:t>
      </w:r>
      <w:r w:rsidRPr="000A4233">
        <w:rPr>
          <w:rFonts w:ascii="Times New Roman" w:hAnsi="Times New Roman" w:cs="Times New Roman"/>
          <w:sz w:val="24"/>
          <w:szCs w:val="24"/>
        </w:rPr>
        <w:t>environnement des personnes et de la raison d</w:t>
      </w:r>
      <w:r w:rsidR="00B008E3" w:rsidRPr="000A4233">
        <w:rPr>
          <w:rFonts w:ascii="Times New Roman" w:hAnsi="Times New Roman" w:cs="Times New Roman"/>
          <w:sz w:val="24"/>
          <w:szCs w:val="24"/>
        </w:rPr>
        <w:t>’</w:t>
      </w:r>
      <w:r w:rsidRPr="000A4233">
        <w:rPr>
          <w:rFonts w:ascii="Times New Roman" w:hAnsi="Times New Roman" w:cs="Times New Roman"/>
          <w:sz w:val="24"/>
          <w:szCs w:val="24"/>
        </w:rPr>
        <w:t>être de leurs actions en la matière pourrait permettre de cerner les mécanismes psychologiques stimulant l</w:t>
      </w:r>
      <w:r w:rsidR="00B008E3" w:rsidRPr="000A4233">
        <w:rPr>
          <w:rFonts w:ascii="Times New Roman" w:hAnsi="Times New Roman" w:cs="Times New Roman"/>
          <w:sz w:val="24"/>
          <w:szCs w:val="24"/>
        </w:rPr>
        <w:t>’</w:t>
      </w:r>
      <w:r w:rsidRPr="000A4233">
        <w:rPr>
          <w:rFonts w:ascii="Times New Roman" w:hAnsi="Times New Roman" w:cs="Times New Roman"/>
          <w:sz w:val="24"/>
          <w:szCs w:val="24"/>
        </w:rPr>
        <w:t xml:space="preserve">agir socio-écologique (Clayton et </w:t>
      </w:r>
      <w:proofErr w:type="spellStart"/>
      <w:r w:rsidRPr="000A4233">
        <w:rPr>
          <w:rFonts w:ascii="Times New Roman" w:hAnsi="Times New Roman" w:cs="Times New Roman"/>
          <w:sz w:val="24"/>
          <w:szCs w:val="24"/>
        </w:rPr>
        <w:t>Opotow</w:t>
      </w:r>
      <w:proofErr w:type="spellEnd"/>
      <w:r w:rsidRPr="000A4233">
        <w:rPr>
          <w:rFonts w:ascii="Times New Roman" w:hAnsi="Times New Roman" w:cs="Times New Roman"/>
          <w:sz w:val="24"/>
          <w:szCs w:val="24"/>
        </w:rPr>
        <w:t>, 2003</w:t>
      </w:r>
      <w:r w:rsidR="00375102">
        <w:rPr>
          <w:rFonts w:ascii="Times New Roman" w:hAnsi="Times New Roman" w:cs="Times New Roman"/>
          <w:sz w:val="24"/>
          <w:szCs w:val="24"/>
        </w:rPr>
        <w:t>, p.</w:t>
      </w:r>
      <w:r w:rsidR="00126E87">
        <w:rPr>
          <w:rFonts w:ascii="Times New Roman" w:hAnsi="Times New Roman" w:cs="Times New Roman"/>
          <w:sz w:val="24"/>
          <w:szCs w:val="24"/>
        </w:rPr>
        <w:t> </w:t>
      </w:r>
      <w:r w:rsidRPr="000A4233">
        <w:rPr>
          <w:rFonts w:ascii="Times New Roman" w:hAnsi="Times New Roman" w:cs="Times New Roman"/>
          <w:sz w:val="24"/>
          <w:szCs w:val="24"/>
        </w:rPr>
        <w:t>2).</w:t>
      </w:r>
    </w:p>
    <w:p w14:paraId="589C1B5C" w14:textId="77777777" w:rsidR="00126E87" w:rsidRDefault="00126E87" w:rsidP="00126E87">
      <w:pPr>
        <w:autoSpaceDE w:val="0"/>
        <w:autoSpaceDN w:val="0"/>
        <w:adjustRightInd w:val="0"/>
        <w:spacing w:line="360" w:lineRule="auto"/>
        <w:jc w:val="both"/>
        <w:rPr>
          <w:rFonts w:ascii="Times New Roman" w:hAnsi="Times New Roman" w:cs="Times New Roman"/>
          <w:sz w:val="24"/>
          <w:szCs w:val="24"/>
        </w:rPr>
      </w:pPr>
    </w:p>
    <w:p w14:paraId="24F07CB4" w14:textId="394B8876" w:rsidR="00243D98" w:rsidRPr="00A97631" w:rsidRDefault="00D11F6F" w:rsidP="00126E87">
      <w:pPr>
        <w:autoSpaceDE w:val="0"/>
        <w:autoSpaceDN w:val="0"/>
        <w:adjustRightInd w:val="0"/>
        <w:spacing w:line="360" w:lineRule="auto"/>
        <w:jc w:val="both"/>
        <w:rPr>
          <w:rFonts w:ascii="Times New Roman" w:hAnsi="Times New Roman" w:cs="Times New Roman"/>
          <w:sz w:val="24"/>
          <w:szCs w:val="24"/>
          <w:shd w:val="clear" w:color="auto" w:fill="FFFFFF"/>
        </w:rPr>
      </w:pPr>
      <w:r w:rsidRPr="000A4233">
        <w:rPr>
          <w:rFonts w:ascii="Times New Roman" w:hAnsi="Times New Roman" w:cs="Times New Roman"/>
          <w:sz w:val="24"/>
          <w:szCs w:val="24"/>
        </w:rPr>
        <w:t xml:space="preserve">Il </w:t>
      </w:r>
      <w:r w:rsidR="00C57EFA" w:rsidRPr="000A4233">
        <w:rPr>
          <w:rFonts w:ascii="Times New Roman" w:hAnsi="Times New Roman" w:cs="Times New Roman"/>
          <w:sz w:val="24"/>
          <w:szCs w:val="24"/>
        </w:rPr>
        <w:t>est admis par tous</w:t>
      </w:r>
      <w:r w:rsidR="00EE3F10" w:rsidRPr="000A4233">
        <w:rPr>
          <w:rFonts w:ascii="Times New Roman" w:hAnsi="Times New Roman" w:cs="Times New Roman"/>
          <w:sz w:val="24"/>
          <w:szCs w:val="24"/>
        </w:rPr>
        <w:t xml:space="preserve"> aujourd’hui </w:t>
      </w:r>
      <w:r w:rsidR="00C57EFA" w:rsidRPr="000A4233">
        <w:rPr>
          <w:rFonts w:ascii="Times New Roman" w:hAnsi="Times New Roman" w:cs="Times New Roman"/>
          <w:sz w:val="24"/>
          <w:szCs w:val="24"/>
        </w:rPr>
        <w:t>que l</w:t>
      </w:r>
      <w:r w:rsidR="00807FE2" w:rsidRPr="000A4233">
        <w:rPr>
          <w:rFonts w:ascii="Times New Roman" w:hAnsi="Times New Roman" w:cs="Times New Roman"/>
          <w:sz w:val="24"/>
          <w:szCs w:val="24"/>
        </w:rPr>
        <w:t xml:space="preserve">e poids des conditions environnementales dans les destins sociaux est considérable. </w:t>
      </w:r>
      <w:r w:rsidR="00807FE2" w:rsidRPr="000A4233">
        <w:rPr>
          <w:rFonts w:ascii="Times New Roman" w:hAnsi="Times New Roman" w:cs="Times New Roman"/>
          <w:sz w:val="24"/>
          <w:szCs w:val="24"/>
          <w:shd w:val="clear" w:color="auto" w:fill="FFFFFF"/>
        </w:rPr>
        <w:t xml:space="preserve">On </w:t>
      </w:r>
      <w:r w:rsidR="00EE3F10" w:rsidRPr="000A4233">
        <w:rPr>
          <w:rFonts w:ascii="Times New Roman" w:hAnsi="Times New Roman" w:cs="Times New Roman"/>
          <w:sz w:val="24"/>
          <w:szCs w:val="24"/>
          <w:shd w:val="clear" w:color="auto" w:fill="FFFFFF"/>
        </w:rPr>
        <w:t>sait que</w:t>
      </w:r>
      <w:r w:rsidR="00807FE2" w:rsidRPr="000A4233">
        <w:rPr>
          <w:rFonts w:ascii="Times New Roman" w:hAnsi="Times New Roman" w:cs="Times New Roman"/>
          <w:sz w:val="24"/>
          <w:szCs w:val="24"/>
          <w:shd w:val="clear" w:color="auto" w:fill="FFFFFF"/>
        </w:rPr>
        <w:t xml:space="preserve"> les effets des dégradations environnementales parfois irréversibles fragilisent les écosystèmes et les sociétés humaines qui en dépendent. L’environnement en tant qu’ensemble des éléments naturels ou artificiels qui conditionnent la vie de l</w:t>
      </w:r>
      <w:r w:rsidR="00B008E3" w:rsidRPr="000A4233">
        <w:rPr>
          <w:rFonts w:ascii="Times New Roman" w:hAnsi="Times New Roman" w:cs="Times New Roman"/>
          <w:sz w:val="24"/>
          <w:szCs w:val="24"/>
          <w:shd w:val="clear" w:color="auto" w:fill="FFFFFF"/>
        </w:rPr>
        <w:t>’</w:t>
      </w:r>
      <w:r w:rsidR="00807FE2" w:rsidRPr="000A4233">
        <w:rPr>
          <w:rFonts w:ascii="Times New Roman" w:hAnsi="Times New Roman" w:cs="Times New Roman"/>
          <w:sz w:val="24"/>
          <w:szCs w:val="24"/>
          <w:shd w:val="clear" w:color="auto" w:fill="FFFFFF"/>
        </w:rPr>
        <w:t xml:space="preserve">homme, est donc sujet </w:t>
      </w:r>
      <w:r w:rsidR="00807FE2" w:rsidRPr="000A5483">
        <w:rPr>
          <w:rFonts w:ascii="Times New Roman" w:hAnsi="Times New Roman" w:cs="Times New Roman"/>
          <w:sz w:val="24"/>
          <w:szCs w:val="24"/>
          <w:shd w:val="clear" w:color="auto" w:fill="FFFFFF"/>
        </w:rPr>
        <w:t xml:space="preserve">à d’importantes et inédites modifications dont certains aspects constituent des enjeux de sécurité. </w:t>
      </w:r>
      <w:r w:rsidR="00F21DE5" w:rsidRPr="00560D4E">
        <w:rPr>
          <w:rFonts w:ascii="Times New Roman" w:hAnsi="Times New Roman" w:cs="Times New Roman"/>
          <w:sz w:val="24"/>
          <w:szCs w:val="24"/>
          <w:lang w:val="en-US"/>
        </w:rPr>
        <w:t>«</w:t>
      </w:r>
      <w:r w:rsidR="006C4A53">
        <w:rPr>
          <w:rFonts w:ascii="Times New Roman" w:hAnsi="Times New Roman" w:cs="Times New Roman"/>
          <w:sz w:val="24"/>
          <w:szCs w:val="24"/>
          <w:lang w:val="en-US"/>
        </w:rPr>
        <w:t> </w:t>
      </w:r>
      <w:r w:rsidR="00F21DE5" w:rsidRPr="00560D4E">
        <w:rPr>
          <w:rFonts w:ascii="Times New Roman" w:hAnsi="Times New Roman" w:cs="Times New Roman"/>
          <w:sz w:val="24"/>
          <w:szCs w:val="24"/>
          <w:lang w:val="en-US"/>
        </w:rPr>
        <w:t xml:space="preserve">[…] </w:t>
      </w:r>
      <w:r w:rsidR="00215B56" w:rsidRPr="00560D4E">
        <w:rPr>
          <w:rFonts w:ascii="Times New Roman" w:hAnsi="Times New Roman" w:cs="Times New Roman"/>
          <w:sz w:val="24"/>
          <w:szCs w:val="24"/>
          <w:lang w:val="en-US"/>
        </w:rPr>
        <w:t>T</w:t>
      </w:r>
      <w:r w:rsidR="00F21DE5" w:rsidRPr="00560D4E">
        <w:rPr>
          <w:rFonts w:ascii="Times New Roman" w:hAnsi="Times New Roman" w:cs="Times New Roman"/>
          <w:sz w:val="24"/>
          <w:szCs w:val="24"/>
          <w:lang w:val="en-US"/>
        </w:rPr>
        <w:t>he most severe threats to security of human beings are environmental impact and climate change</w:t>
      </w:r>
      <w:r w:rsidR="006C4A53">
        <w:rPr>
          <w:rFonts w:ascii="Times New Roman" w:hAnsi="Times New Roman" w:cs="Times New Roman"/>
          <w:sz w:val="24"/>
          <w:szCs w:val="24"/>
          <w:lang w:val="en-US"/>
        </w:rPr>
        <w:t> </w:t>
      </w:r>
      <w:r w:rsidR="00F21DE5" w:rsidRPr="00560D4E">
        <w:rPr>
          <w:rFonts w:ascii="Times New Roman" w:hAnsi="Times New Roman" w:cs="Times New Roman"/>
          <w:sz w:val="24"/>
          <w:szCs w:val="24"/>
          <w:lang w:val="en-US"/>
        </w:rPr>
        <w:t>»</w:t>
      </w:r>
      <w:r w:rsidR="00215B56" w:rsidRPr="00560D4E">
        <w:rPr>
          <w:rFonts w:ascii="Times New Roman" w:hAnsi="Times New Roman" w:cs="Times New Roman"/>
          <w:sz w:val="24"/>
          <w:szCs w:val="24"/>
          <w:lang w:val="en-US"/>
        </w:rPr>
        <w:t>,</w:t>
      </w:r>
      <w:r w:rsidR="00875265" w:rsidRPr="00560D4E">
        <w:rPr>
          <w:rFonts w:ascii="Times New Roman" w:hAnsi="Times New Roman" w:cs="Times New Roman"/>
          <w:sz w:val="24"/>
          <w:szCs w:val="24"/>
          <w:lang w:val="en-US"/>
        </w:rPr>
        <w:t xml:space="preserve"> </w:t>
      </w:r>
      <w:proofErr w:type="spellStart"/>
      <w:r w:rsidR="00875265" w:rsidRPr="00560D4E">
        <w:rPr>
          <w:rFonts w:ascii="Times New Roman" w:hAnsi="Times New Roman" w:cs="Times New Roman"/>
          <w:sz w:val="24"/>
          <w:szCs w:val="24"/>
          <w:lang w:val="en-US"/>
        </w:rPr>
        <w:t>déclarait</w:t>
      </w:r>
      <w:proofErr w:type="spellEnd"/>
      <w:r w:rsidR="00215B56" w:rsidRPr="00560D4E">
        <w:rPr>
          <w:rFonts w:ascii="Times New Roman" w:hAnsi="Times New Roman" w:cs="Times New Roman"/>
          <w:sz w:val="24"/>
          <w:szCs w:val="24"/>
          <w:lang w:val="en-US"/>
        </w:rPr>
        <w:t>,</w:t>
      </w:r>
      <w:r w:rsidR="00875265" w:rsidRPr="00560D4E">
        <w:rPr>
          <w:rFonts w:ascii="Times New Roman" w:hAnsi="Times New Roman" w:cs="Times New Roman"/>
          <w:sz w:val="24"/>
          <w:szCs w:val="24"/>
          <w:lang w:val="en-US"/>
        </w:rPr>
        <w:t xml:space="preserve"> </w:t>
      </w:r>
      <w:proofErr w:type="spellStart"/>
      <w:r w:rsidR="00875265" w:rsidRPr="00560D4E">
        <w:rPr>
          <w:rFonts w:ascii="Times New Roman" w:hAnsi="Times New Roman" w:cs="Times New Roman"/>
          <w:sz w:val="24"/>
          <w:szCs w:val="24"/>
          <w:lang w:val="en-US"/>
        </w:rPr>
        <w:t>en</w:t>
      </w:r>
      <w:proofErr w:type="spellEnd"/>
      <w:r w:rsidR="00875265" w:rsidRPr="00560D4E">
        <w:rPr>
          <w:rFonts w:ascii="Times New Roman" w:hAnsi="Times New Roman" w:cs="Times New Roman"/>
          <w:sz w:val="24"/>
          <w:szCs w:val="24"/>
          <w:lang w:val="en-US"/>
        </w:rPr>
        <w:t xml:space="preserve"> 2008, Margot </w:t>
      </w:r>
      <w:proofErr w:type="spellStart"/>
      <w:r w:rsidR="00875265" w:rsidRPr="00560D4E">
        <w:rPr>
          <w:rFonts w:ascii="Times New Roman" w:hAnsi="Times New Roman" w:cs="Times New Roman"/>
          <w:sz w:val="24"/>
          <w:szCs w:val="24"/>
          <w:lang w:val="en-US"/>
        </w:rPr>
        <w:t>Wallström</w:t>
      </w:r>
      <w:proofErr w:type="spellEnd"/>
      <w:r w:rsidR="00875265" w:rsidRPr="00560D4E">
        <w:rPr>
          <w:rFonts w:ascii="Times New Roman" w:hAnsi="Times New Roman" w:cs="Times New Roman"/>
          <w:sz w:val="24"/>
          <w:szCs w:val="24"/>
          <w:lang w:val="en-US"/>
        </w:rPr>
        <w:t xml:space="preserve">, </w:t>
      </w:r>
      <w:r w:rsidR="00215B56" w:rsidRPr="00560D4E">
        <w:rPr>
          <w:rFonts w:ascii="Times New Roman" w:hAnsi="Times New Roman" w:cs="Times New Roman"/>
          <w:sz w:val="24"/>
          <w:szCs w:val="24"/>
          <w:lang w:val="en-US"/>
        </w:rPr>
        <w:t>v</w:t>
      </w:r>
      <w:r w:rsidR="00875265" w:rsidRPr="00560D4E">
        <w:rPr>
          <w:rFonts w:ascii="Times New Roman" w:hAnsi="Times New Roman" w:cs="Times New Roman"/>
          <w:sz w:val="24"/>
          <w:szCs w:val="24"/>
          <w:lang w:val="en-US"/>
        </w:rPr>
        <w:t>ice-</w:t>
      </w:r>
      <w:proofErr w:type="spellStart"/>
      <w:r w:rsidR="00875265" w:rsidRPr="00560D4E">
        <w:rPr>
          <w:rFonts w:ascii="Times New Roman" w:hAnsi="Times New Roman" w:cs="Times New Roman"/>
          <w:sz w:val="24"/>
          <w:szCs w:val="24"/>
          <w:lang w:val="en-US"/>
        </w:rPr>
        <w:t>présidente</w:t>
      </w:r>
      <w:proofErr w:type="spellEnd"/>
      <w:r w:rsidR="00875265" w:rsidRPr="00560D4E">
        <w:rPr>
          <w:rFonts w:ascii="Times New Roman" w:hAnsi="Times New Roman" w:cs="Times New Roman"/>
          <w:sz w:val="24"/>
          <w:szCs w:val="24"/>
          <w:lang w:val="en-US"/>
        </w:rPr>
        <w:t xml:space="preserve"> de la Commission </w:t>
      </w:r>
      <w:proofErr w:type="spellStart"/>
      <w:r w:rsidR="00230F8F" w:rsidRPr="00560D4E">
        <w:rPr>
          <w:rFonts w:ascii="Times New Roman" w:hAnsi="Times New Roman" w:cs="Times New Roman"/>
          <w:sz w:val="24"/>
          <w:szCs w:val="24"/>
          <w:lang w:val="en-US"/>
        </w:rPr>
        <w:t>E</w:t>
      </w:r>
      <w:r w:rsidR="00875265" w:rsidRPr="00560D4E">
        <w:rPr>
          <w:rFonts w:ascii="Times New Roman" w:hAnsi="Times New Roman" w:cs="Times New Roman"/>
          <w:sz w:val="24"/>
          <w:szCs w:val="24"/>
          <w:lang w:val="en-US"/>
        </w:rPr>
        <w:t>uropéenne</w:t>
      </w:r>
      <w:proofErr w:type="spellEnd"/>
      <w:r w:rsidR="009B045F" w:rsidRPr="00560D4E">
        <w:rPr>
          <w:rFonts w:ascii="Times New Roman" w:hAnsi="Times New Roman" w:cs="Times New Roman"/>
          <w:sz w:val="24"/>
          <w:szCs w:val="24"/>
          <w:shd w:val="clear" w:color="auto" w:fill="FFFFFF"/>
          <w:lang w:val="en-US"/>
        </w:rPr>
        <w:t>.</w:t>
      </w:r>
      <w:r w:rsidR="00C57EFA" w:rsidRPr="00560D4E">
        <w:rPr>
          <w:rFonts w:ascii="Times New Roman" w:hAnsi="Times New Roman" w:cs="Times New Roman"/>
          <w:sz w:val="24"/>
          <w:szCs w:val="24"/>
          <w:shd w:val="clear" w:color="auto" w:fill="FFFFFF"/>
          <w:lang w:val="en-US"/>
        </w:rPr>
        <w:t xml:space="preserve"> </w:t>
      </w:r>
      <w:r w:rsidR="009B045F">
        <w:rPr>
          <w:rFonts w:ascii="Times New Roman" w:hAnsi="Times New Roman" w:cs="Times New Roman"/>
          <w:sz w:val="24"/>
          <w:szCs w:val="24"/>
          <w:shd w:val="clear" w:color="auto" w:fill="FFFFFF"/>
        </w:rPr>
        <w:t>U</w:t>
      </w:r>
      <w:r w:rsidR="00C57EFA" w:rsidRPr="000A5483">
        <w:rPr>
          <w:rFonts w:ascii="Times New Roman" w:hAnsi="Times New Roman" w:cs="Times New Roman"/>
          <w:sz w:val="24"/>
          <w:szCs w:val="24"/>
          <w:shd w:val="clear" w:color="auto" w:fill="FFFFFF"/>
        </w:rPr>
        <w:t>n</w:t>
      </w:r>
      <w:r w:rsidR="00807FE2" w:rsidRPr="000A5483">
        <w:rPr>
          <w:rFonts w:ascii="Times New Roman" w:hAnsi="Times New Roman" w:cs="Times New Roman"/>
          <w:sz w:val="24"/>
          <w:szCs w:val="24"/>
          <w:shd w:val="clear" w:color="auto" w:fill="FFFFFF"/>
        </w:rPr>
        <w:t xml:space="preserve"> contexte </w:t>
      </w:r>
      <w:r w:rsidR="00C57EFA" w:rsidRPr="000A5483">
        <w:rPr>
          <w:rFonts w:ascii="Times New Roman" w:hAnsi="Times New Roman" w:cs="Times New Roman"/>
          <w:sz w:val="24"/>
          <w:szCs w:val="24"/>
          <w:shd w:val="clear" w:color="auto" w:fill="FFFFFF"/>
        </w:rPr>
        <w:t>socio-économique</w:t>
      </w:r>
      <w:r w:rsidR="00307504" w:rsidRPr="000A5483">
        <w:rPr>
          <w:rFonts w:ascii="Times New Roman" w:hAnsi="Times New Roman" w:cs="Times New Roman"/>
          <w:sz w:val="24"/>
          <w:szCs w:val="24"/>
          <w:shd w:val="clear" w:color="auto" w:fill="FFFFFF"/>
        </w:rPr>
        <w:t xml:space="preserve"> d</w:t>
      </w:r>
      <w:r w:rsidR="0084500E" w:rsidRPr="000A5483">
        <w:rPr>
          <w:rFonts w:ascii="Times New Roman" w:hAnsi="Times New Roman" w:cs="Times New Roman"/>
          <w:sz w:val="24"/>
          <w:szCs w:val="24"/>
          <w:shd w:val="clear" w:color="auto" w:fill="FFFFFF"/>
        </w:rPr>
        <w:t>é</w:t>
      </w:r>
      <w:r w:rsidR="00307504" w:rsidRPr="000A5483">
        <w:rPr>
          <w:rFonts w:ascii="Times New Roman" w:hAnsi="Times New Roman" w:cs="Times New Roman"/>
          <w:sz w:val="24"/>
          <w:szCs w:val="24"/>
          <w:shd w:val="clear" w:color="auto" w:fill="FFFFFF"/>
        </w:rPr>
        <w:t xml:space="preserve">favorable encourt </w:t>
      </w:r>
      <w:r w:rsidR="00651982" w:rsidRPr="000A5483">
        <w:rPr>
          <w:rFonts w:ascii="Times New Roman" w:hAnsi="Times New Roman" w:cs="Times New Roman"/>
          <w:sz w:val="24"/>
          <w:szCs w:val="24"/>
          <w:shd w:val="clear" w:color="auto" w:fill="FFFFFF"/>
        </w:rPr>
        <w:t xml:space="preserve">le </w:t>
      </w:r>
      <w:r w:rsidR="00651982" w:rsidRPr="000A5483">
        <w:rPr>
          <w:rFonts w:ascii="Times New Roman" w:hAnsi="Times New Roman" w:cs="Times New Roman"/>
          <w:sz w:val="24"/>
          <w:szCs w:val="24"/>
        </w:rPr>
        <w:t>risque</w:t>
      </w:r>
      <w:r w:rsidR="00307504" w:rsidRPr="000A5483">
        <w:rPr>
          <w:rFonts w:ascii="Times New Roman" w:hAnsi="Times New Roman" w:cs="Times New Roman"/>
          <w:sz w:val="24"/>
          <w:szCs w:val="24"/>
        </w:rPr>
        <w:t xml:space="preserve"> de voir se perpétuer les disparités </w:t>
      </w:r>
      <w:r w:rsidR="00307504" w:rsidRPr="000A4233">
        <w:rPr>
          <w:rFonts w:ascii="Times New Roman" w:hAnsi="Times New Roman" w:cs="Times New Roman"/>
          <w:sz w:val="24"/>
          <w:szCs w:val="24"/>
        </w:rPr>
        <w:t>sociales ou les atteintes à</w:t>
      </w:r>
      <w:r w:rsidR="00307504" w:rsidRPr="000A4233">
        <w:rPr>
          <w:rFonts w:ascii="Times New Roman" w:hAnsi="Times New Roman" w:cs="Times New Roman"/>
        </w:rPr>
        <w:t xml:space="preserve"> </w:t>
      </w:r>
      <w:r w:rsidR="00307504" w:rsidRPr="000A4233">
        <w:rPr>
          <w:rFonts w:ascii="Times New Roman" w:hAnsi="Times New Roman" w:cs="Times New Roman"/>
          <w:sz w:val="24"/>
          <w:szCs w:val="24"/>
        </w:rPr>
        <w:t>l’environnement.</w:t>
      </w:r>
      <w:r w:rsidR="00AF4EDF" w:rsidRPr="000A4233">
        <w:rPr>
          <w:rFonts w:ascii="Times New Roman" w:hAnsi="Times New Roman" w:cs="Times New Roman"/>
          <w:sz w:val="24"/>
          <w:szCs w:val="24"/>
        </w:rPr>
        <w:t xml:space="preserve"> L</w:t>
      </w:r>
      <w:r w:rsidR="00B008E3" w:rsidRPr="000A4233">
        <w:rPr>
          <w:rFonts w:ascii="Times New Roman" w:hAnsi="Times New Roman" w:cs="Times New Roman"/>
          <w:sz w:val="24"/>
          <w:szCs w:val="24"/>
        </w:rPr>
        <w:t>’</w:t>
      </w:r>
      <w:r w:rsidR="00AF4EDF" w:rsidRPr="000A4233">
        <w:rPr>
          <w:rFonts w:ascii="Times New Roman" w:hAnsi="Times New Roman" w:cs="Times New Roman"/>
          <w:sz w:val="24"/>
          <w:szCs w:val="24"/>
        </w:rPr>
        <w:t>évolution de la pensée économique est indissociable de l</w:t>
      </w:r>
      <w:r w:rsidR="00A74EB5" w:rsidRPr="000A4233">
        <w:rPr>
          <w:rFonts w:ascii="Times New Roman" w:hAnsi="Times New Roman" w:cs="Times New Roman"/>
          <w:sz w:val="24"/>
          <w:szCs w:val="24"/>
        </w:rPr>
        <w:t>’</w:t>
      </w:r>
      <w:r w:rsidR="00AF4EDF" w:rsidRPr="000A4233">
        <w:rPr>
          <w:rFonts w:ascii="Times New Roman" w:hAnsi="Times New Roman" w:cs="Times New Roman"/>
          <w:sz w:val="24"/>
          <w:szCs w:val="24"/>
        </w:rPr>
        <w:t>évolution de la conception que les hommes se font de leur relation avec la nature (Passet, 1979</w:t>
      </w:r>
      <w:r w:rsidR="00243D98" w:rsidRPr="000A4233">
        <w:rPr>
          <w:rFonts w:ascii="Times New Roman" w:hAnsi="Times New Roman" w:cs="Times New Roman"/>
          <w:sz w:val="24"/>
          <w:szCs w:val="24"/>
        </w:rPr>
        <w:t>).</w:t>
      </w:r>
      <w:r w:rsidR="00243D98" w:rsidRPr="000A4233">
        <w:rPr>
          <w:rFonts w:ascii="Times New Roman" w:hAnsi="Times New Roman" w:cs="Times New Roman"/>
          <w:sz w:val="24"/>
          <w:szCs w:val="24"/>
          <w:shd w:val="clear" w:color="auto" w:fill="FFFFFF"/>
        </w:rPr>
        <w:t xml:space="preserve"> La</w:t>
      </w:r>
      <w:r w:rsidR="006052FE" w:rsidRPr="000A4233">
        <w:rPr>
          <w:rFonts w:ascii="Times New Roman" w:hAnsi="Times New Roman" w:cs="Times New Roman"/>
          <w:sz w:val="24"/>
          <w:szCs w:val="24"/>
          <w:shd w:val="clear" w:color="auto" w:fill="FFFFFF"/>
        </w:rPr>
        <w:t xml:space="preserve"> sécurité et</w:t>
      </w:r>
      <w:r w:rsidR="006052FE" w:rsidRPr="00A97631">
        <w:rPr>
          <w:rFonts w:ascii="Times New Roman" w:hAnsi="Times New Roman" w:cs="Times New Roman"/>
          <w:sz w:val="24"/>
          <w:szCs w:val="24"/>
          <w:shd w:val="clear" w:color="auto" w:fill="FFFFFF"/>
        </w:rPr>
        <w:t xml:space="preserve"> l’environnement sont ainsi étroitement liés</w:t>
      </w:r>
      <w:r w:rsidR="00243D98" w:rsidRPr="00A97631">
        <w:rPr>
          <w:rFonts w:ascii="Times New Roman" w:hAnsi="Times New Roman" w:cs="Times New Roman"/>
          <w:sz w:val="24"/>
          <w:szCs w:val="24"/>
          <w:shd w:val="clear" w:color="auto" w:fill="FFFFFF"/>
        </w:rPr>
        <w:t>,</w:t>
      </w:r>
      <w:r w:rsidR="006052FE" w:rsidRPr="00A97631">
        <w:rPr>
          <w:rFonts w:ascii="Times New Roman" w:hAnsi="Times New Roman" w:cs="Times New Roman"/>
          <w:sz w:val="24"/>
          <w:szCs w:val="24"/>
          <w:shd w:val="clear" w:color="auto" w:fill="FFFFFF"/>
        </w:rPr>
        <w:t xml:space="preserve"> à commencer par les risques mutuels du milieu sur </w:t>
      </w:r>
      <w:r w:rsidR="000D11CE" w:rsidRPr="00A97631">
        <w:rPr>
          <w:rFonts w:ascii="Times New Roman" w:hAnsi="Times New Roman" w:cs="Times New Roman"/>
          <w:sz w:val="24"/>
          <w:szCs w:val="24"/>
          <w:shd w:val="clear" w:color="auto" w:fill="FFFFFF"/>
        </w:rPr>
        <w:t>«</w:t>
      </w:r>
      <w:r w:rsidR="006C4A53">
        <w:rPr>
          <w:rFonts w:ascii="Times New Roman" w:hAnsi="Times New Roman" w:cs="Times New Roman"/>
          <w:sz w:val="24"/>
          <w:szCs w:val="24"/>
          <w:shd w:val="clear" w:color="auto" w:fill="FFFFFF"/>
        </w:rPr>
        <w:t> </w:t>
      </w:r>
      <w:r w:rsidR="000D11CE" w:rsidRPr="00A97631">
        <w:rPr>
          <w:rFonts w:ascii="Times New Roman" w:hAnsi="Times New Roman" w:cs="Times New Roman"/>
          <w:sz w:val="24"/>
          <w:szCs w:val="24"/>
          <w:shd w:val="clear" w:color="auto" w:fill="FFFFFF"/>
        </w:rPr>
        <w:t>l’espace social</w:t>
      </w:r>
      <w:r w:rsidR="00424A0F">
        <w:rPr>
          <w:rFonts w:ascii="Times New Roman" w:hAnsi="Times New Roman" w:cs="Times New Roman"/>
          <w:sz w:val="24"/>
          <w:szCs w:val="24"/>
          <w:shd w:val="clear" w:color="auto" w:fill="FFFFFF"/>
        </w:rPr>
        <w:t> </w:t>
      </w:r>
      <w:r w:rsidR="000D11CE" w:rsidRPr="00A97631">
        <w:rPr>
          <w:rFonts w:ascii="Times New Roman" w:hAnsi="Times New Roman" w:cs="Times New Roman"/>
          <w:sz w:val="24"/>
          <w:szCs w:val="24"/>
          <w:shd w:val="clear" w:color="auto" w:fill="FFFFFF"/>
        </w:rPr>
        <w:t>»</w:t>
      </w:r>
      <w:r w:rsidR="006052FE" w:rsidRPr="00A97631">
        <w:rPr>
          <w:rFonts w:ascii="Times New Roman" w:hAnsi="Times New Roman" w:cs="Times New Roman"/>
          <w:sz w:val="24"/>
          <w:szCs w:val="24"/>
          <w:shd w:val="clear" w:color="auto" w:fill="FFFFFF"/>
        </w:rPr>
        <w:t xml:space="preserve"> ou de </w:t>
      </w:r>
      <w:r w:rsidR="000D11CE" w:rsidRPr="00A97631">
        <w:rPr>
          <w:rFonts w:ascii="Times New Roman" w:hAnsi="Times New Roman" w:cs="Times New Roman"/>
          <w:sz w:val="24"/>
          <w:szCs w:val="24"/>
          <w:shd w:val="clear" w:color="auto" w:fill="FFFFFF"/>
        </w:rPr>
        <w:t>«</w:t>
      </w:r>
      <w:r w:rsidR="006C4A53">
        <w:rPr>
          <w:rFonts w:ascii="Times New Roman" w:hAnsi="Times New Roman" w:cs="Times New Roman"/>
          <w:sz w:val="24"/>
          <w:szCs w:val="24"/>
          <w:shd w:val="clear" w:color="auto" w:fill="FFFFFF"/>
        </w:rPr>
        <w:t> </w:t>
      </w:r>
      <w:r w:rsidR="000D11CE" w:rsidRPr="00A97631">
        <w:rPr>
          <w:rFonts w:ascii="Times New Roman" w:hAnsi="Times New Roman" w:cs="Times New Roman"/>
          <w:sz w:val="24"/>
          <w:szCs w:val="24"/>
          <w:shd w:val="clear" w:color="auto" w:fill="FFFFFF"/>
        </w:rPr>
        <w:t>l’espace social</w:t>
      </w:r>
      <w:r w:rsidR="006C4A53">
        <w:rPr>
          <w:rFonts w:ascii="Times New Roman" w:hAnsi="Times New Roman" w:cs="Times New Roman"/>
          <w:sz w:val="24"/>
          <w:szCs w:val="24"/>
          <w:shd w:val="clear" w:color="auto" w:fill="FFFFFF"/>
        </w:rPr>
        <w:t> </w:t>
      </w:r>
      <w:r w:rsidR="000D11CE" w:rsidRPr="00A97631">
        <w:rPr>
          <w:rFonts w:ascii="Times New Roman" w:hAnsi="Times New Roman" w:cs="Times New Roman"/>
          <w:sz w:val="24"/>
          <w:szCs w:val="24"/>
          <w:shd w:val="clear" w:color="auto" w:fill="FFFFFF"/>
        </w:rPr>
        <w:t>»</w:t>
      </w:r>
      <w:r w:rsidR="00A74EB5">
        <w:rPr>
          <w:rFonts w:ascii="Times New Roman" w:hAnsi="Times New Roman" w:cs="Times New Roman"/>
          <w:sz w:val="24"/>
          <w:szCs w:val="24"/>
          <w:shd w:val="clear" w:color="auto" w:fill="FFFFFF"/>
        </w:rPr>
        <w:t xml:space="preserve"> sur le milieu.</w:t>
      </w:r>
    </w:p>
    <w:p w14:paraId="6CDC510C" w14:textId="77777777" w:rsidR="00424A0F" w:rsidRDefault="00424A0F" w:rsidP="00424A0F">
      <w:pPr>
        <w:autoSpaceDE w:val="0"/>
        <w:autoSpaceDN w:val="0"/>
        <w:adjustRightInd w:val="0"/>
        <w:spacing w:line="360" w:lineRule="auto"/>
        <w:jc w:val="both"/>
        <w:rPr>
          <w:rFonts w:ascii="Times New Roman" w:hAnsi="Times New Roman" w:cs="Times New Roman"/>
          <w:sz w:val="24"/>
          <w:szCs w:val="24"/>
          <w:shd w:val="clear" w:color="auto" w:fill="FFFFFF"/>
        </w:rPr>
      </w:pPr>
    </w:p>
    <w:p w14:paraId="6CF2C904" w14:textId="17B098A3" w:rsidR="00B02852" w:rsidRPr="00A97631" w:rsidRDefault="006052FE" w:rsidP="00424A0F">
      <w:pPr>
        <w:autoSpaceDE w:val="0"/>
        <w:autoSpaceDN w:val="0"/>
        <w:adjustRightInd w:val="0"/>
        <w:spacing w:line="360" w:lineRule="auto"/>
        <w:jc w:val="both"/>
        <w:rPr>
          <w:rFonts w:ascii="Times New Roman" w:eastAsia="Times New Roman" w:hAnsi="Times New Roman" w:cs="Times New Roman"/>
          <w:spacing w:val="2"/>
          <w:sz w:val="24"/>
          <w:szCs w:val="24"/>
        </w:rPr>
      </w:pPr>
      <w:r w:rsidRPr="00A97631">
        <w:rPr>
          <w:rFonts w:ascii="Times New Roman" w:hAnsi="Times New Roman" w:cs="Times New Roman"/>
          <w:sz w:val="24"/>
          <w:szCs w:val="24"/>
          <w:shd w:val="clear" w:color="auto" w:fill="FFFFFF"/>
        </w:rPr>
        <w:t xml:space="preserve">Né dans les années 70, </w:t>
      </w:r>
      <w:r w:rsidR="00230F8F">
        <w:rPr>
          <w:rFonts w:ascii="Times New Roman" w:hAnsi="Times New Roman" w:cs="Times New Roman"/>
          <w:sz w:val="24"/>
          <w:szCs w:val="24"/>
          <w:shd w:val="clear" w:color="auto" w:fill="FFFFFF"/>
        </w:rPr>
        <w:t>l</w:t>
      </w:r>
      <w:r w:rsidR="0095408D">
        <w:rPr>
          <w:rFonts w:ascii="Times New Roman" w:hAnsi="Times New Roman" w:cs="Times New Roman"/>
          <w:sz w:val="24"/>
          <w:szCs w:val="24"/>
          <w:shd w:val="clear" w:color="auto" w:fill="FFFFFF"/>
        </w:rPr>
        <w:t>a</w:t>
      </w:r>
      <w:r w:rsidR="00230F8F">
        <w:rPr>
          <w:rFonts w:ascii="Times New Roman" w:hAnsi="Times New Roman" w:cs="Times New Roman"/>
          <w:sz w:val="24"/>
          <w:szCs w:val="24"/>
          <w:shd w:val="clear" w:color="auto" w:fill="FFFFFF"/>
        </w:rPr>
        <w:t xml:space="preserve"> </w:t>
      </w:r>
      <w:r w:rsidR="0095408D">
        <w:rPr>
          <w:rFonts w:ascii="Times New Roman" w:hAnsi="Times New Roman" w:cs="Times New Roman"/>
          <w:sz w:val="24"/>
          <w:szCs w:val="24"/>
          <w:shd w:val="clear" w:color="auto" w:fill="FFFFFF"/>
        </w:rPr>
        <w:t>notion</w:t>
      </w:r>
      <w:r w:rsidR="00230F8F">
        <w:rPr>
          <w:rFonts w:ascii="Times New Roman" w:hAnsi="Times New Roman" w:cs="Times New Roman"/>
          <w:sz w:val="24"/>
          <w:szCs w:val="24"/>
          <w:shd w:val="clear" w:color="auto" w:fill="FFFFFF"/>
        </w:rPr>
        <w:t xml:space="preserve"> de </w:t>
      </w:r>
      <w:r w:rsidRPr="00A97631">
        <w:rPr>
          <w:rFonts w:ascii="Times New Roman" w:hAnsi="Times New Roman" w:cs="Times New Roman"/>
          <w:sz w:val="24"/>
          <w:szCs w:val="24"/>
          <w:shd w:val="clear" w:color="auto" w:fill="FFFFFF"/>
        </w:rPr>
        <w:t>la</w:t>
      </w:r>
      <w:r w:rsidR="007771CB" w:rsidRPr="00A97631">
        <w:rPr>
          <w:rFonts w:ascii="Times New Roman" w:hAnsi="Times New Roman" w:cs="Times New Roman"/>
          <w:sz w:val="24"/>
          <w:szCs w:val="24"/>
          <w:shd w:val="clear" w:color="auto" w:fill="FFFFFF"/>
        </w:rPr>
        <w:t xml:space="preserve"> </w:t>
      </w:r>
      <w:r w:rsidRPr="00A97631">
        <w:rPr>
          <w:rStyle w:val="Emphasis"/>
          <w:rFonts w:ascii="Times New Roman" w:hAnsi="Times New Roman" w:cs="Times New Roman"/>
          <w:sz w:val="24"/>
          <w:szCs w:val="24"/>
          <w:shd w:val="clear" w:color="auto" w:fill="FFFFFF"/>
        </w:rPr>
        <w:t>sécurité environnementale</w:t>
      </w:r>
      <w:r w:rsidR="007771CB" w:rsidRPr="00A97631">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combine les deux concepts en véhiculant cette idée de double mouvement dans lequel l’environnement peut générer des crises sociétales et</w:t>
      </w:r>
      <w:r w:rsidR="007771CB" w:rsidRPr="00A97631">
        <w:rPr>
          <w:rFonts w:ascii="Times New Roman" w:hAnsi="Times New Roman" w:cs="Times New Roman"/>
          <w:sz w:val="24"/>
          <w:szCs w:val="24"/>
          <w:shd w:val="clear" w:color="auto" w:fill="FFFFFF"/>
        </w:rPr>
        <w:t xml:space="preserve"> </w:t>
      </w:r>
      <w:r w:rsidRPr="00A97631">
        <w:rPr>
          <w:rStyle w:val="Emphasis"/>
          <w:rFonts w:ascii="Times New Roman" w:hAnsi="Times New Roman" w:cs="Times New Roman"/>
          <w:sz w:val="24"/>
          <w:szCs w:val="24"/>
          <w:shd w:val="clear" w:color="auto" w:fill="FFFFFF"/>
        </w:rPr>
        <w:t>vice versa</w:t>
      </w:r>
      <w:r w:rsidR="007771CB" w:rsidRPr="00A97631">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toute activité humaine peut produire des externalités environnementales.</w:t>
      </w:r>
      <w:r w:rsidR="007771CB" w:rsidRPr="00A97631">
        <w:rPr>
          <w:rFonts w:ascii="Times New Roman" w:hAnsi="Times New Roman" w:cs="Times New Roman"/>
          <w:sz w:val="24"/>
          <w:szCs w:val="24"/>
          <w:shd w:val="clear" w:color="auto" w:fill="FFFFFF"/>
        </w:rPr>
        <w:t xml:space="preserve"> </w:t>
      </w:r>
      <w:r w:rsidRPr="00A97631">
        <w:rPr>
          <w:rFonts w:ascii="Times New Roman" w:hAnsi="Times New Roman" w:cs="Times New Roman"/>
          <w:sz w:val="24"/>
          <w:szCs w:val="24"/>
          <w:shd w:val="clear" w:color="auto" w:fill="FFFFFF"/>
        </w:rPr>
        <w:t>Les relations entre sécurité et environnement sont donc multiples voire interdépendantes.</w:t>
      </w:r>
      <w:r w:rsidR="00DE163D" w:rsidRPr="00A97631">
        <w:rPr>
          <w:rFonts w:ascii="Times New Roman" w:eastAsia="Times New Roman" w:hAnsi="Times New Roman" w:cs="Times New Roman"/>
          <w:spacing w:val="2"/>
          <w:sz w:val="24"/>
          <w:szCs w:val="24"/>
        </w:rPr>
        <w:t xml:space="preserve"> Il n</w:t>
      </w:r>
      <w:r w:rsidR="00B008E3" w:rsidRPr="00A97631">
        <w:rPr>
          <w:rFonts w:ascii="Times New Roman" w:eastAsia="Times New Roman" w:hAnsi="Times New Roman" w:cs="Times New Roman"/>
          <w:spacing w:val="2"/>
          <w:sz w:val="24"/>
          <w:szCs w:val="24"/>
        </w:rPr>
        <w:t>’</w:t>
      </w:r>
      <w:r w:rsidR="00DE163D" w:rsidRPr="00A97631">
        <w:rPr>
          <w:rFonts w:ascii="Times New Roman" w:eastAsia="Times New Roman" w:hAnsi="Times New Roman" w:cs="Times New Roman"/>
          <w:spacing w:val="2"/>
          <w:sz w:val="24"/>
          <w:szCs w:val="24"/>
        </w:rPr>
        <w:t xml:space="preserve">y a donc pas de progrès environnemental sans progrès </w:t>
      </w:r>
      <w:r w:rsidR="00EE3F10" w:rsidRPr="00A97631">
        <w:rPr>
          <w:rFonts w:ascii="Times New Roman" w:eastAsia="Times New Roman" w:hAnsi="Times New Roman" w:cs="Times New Roman"/>
          <w:spacing w:val="2"/>
          <w:sz w:val="24"/>
          <w:szCs w:val="24"/>
        </w:rPr>
        <w:t>socio-économique</w:t>
      </w:r>
      <w:r w:rsidR="00DE163D" w:rsidRPr="00A97631">
        <w:rPr>
          <w:rFonts w:ascii="Times New Roman" w:eastAsia="Times New Roman" w:hAnsi="Times New Roman" w:cs="Times New Roman"/>
          <w:spacing w:val="2"/>
          <w:sz w:val="24"/>
          <w:szCs w:val="24"/>
        </w:rPr>
        <w:t>.</w:t>
      </w:r>
    </w:p>
    <w:p w14:paraId="39168EB2" w14:textId="77777777" w:rsidR="005D066D" w:rsidRPr="00A97631" w:rsidRDefault="005D066D" w:rsidP="00DD339F">
      <w:pPr>
        <w:autoSpaceDE w:val="0"/>
        <w:autoSpaceDN w:val="0"/>
        <w:adjustRightInd w:val="0"/>
        <w:spacing w:line="360" w:lineRule="auto"/>
        <w:jc w:val="both"/>
        <w:rPr>
          <w:rFonts w:ascii="Times New Roman" w:eastAsia="Times New Roman" w:hAnsi="Times New Roman" w:cs="Times New Roman"/>
          <w:spacing w:val="2"/>
          <w:sz w:val="24"/>
          <w:szCs w:val="24"/>
        </w:rPr>
      </w:pPr>
    </w:p>
    <w:p w14:paraId="316D2067" w14:textId="0B1C1A6E" w:rsidR="007013CF" w:rsidRPr="002A2A1E" w:rsidRDefault="00126E87" w:rsidP="00126E87">
      <w:pPr>
        <w:autoSpaceDE w:val="0"/>
        <w:autoSpaceDN w:val="0"/>
        <w:adjustRightInd w:val="0"/>
        <w:spacing w:line="360" w:lineRule="auto"/>
        <w:jc w:val="both"/>
        <w:rPr>
          <w:rFonts w:ascii="Times New Roman" w:hAnsi="Times New Roman" w:cs="Times New Roman"/>
          <w:b/>
          <w:bCs/>
          <w:color w:val="808080" w:themeColor="background1" w:themeShade="80"/>
          <w:sz w:val="24"/>
          <w:szCs w:val="24"/>
          <w:shd w:val="clear" w:color="auto" w:fill="FFFFFF"/>
        </w:rPr>
      </w:pPr>
      <w:r w:rsidRPr="002A2A1E">
        <w:rPr>
          <w:rFonts w:ascii="Times New Roman" w:hAnsi="Times New Roman" w:cs="Times New Roman"/>
          <w:b/>
          <w:bCs/>
          <w:color w:val="808080" w:themeColor="background1" w:themeShade="80"/>
          <w:sz w:val="24"/>
          <w:szCs w:val="24"/>
          <w:shd w:val="clear" w:color="auto" w:fill="FFFFFF"/>
        </w:rPr>
        <w:t>3.2. </w:t>
      </w:r>
      <w:r w:rsidR="001F197A" w:rsidRPr="002A2A1E">
        <w:rPr>
          <w:rFonts w:ascii="Times New Roman" w:hAnsi="Times New Roman" w:cs="Times New Roman"/>
          <w:b/>
          <w:bCs/>
          <w:color w:val="808080" w:themeColor="background1" w:themeShade="80"/>
          <w:sz w:val="24"/>
          <w:szCs w:val="24"/>
          <w:shd w:val="clear" w:color="auto" w:fill="FFFFFF"/>
        </w:rPr>
        <w:t>Le contexte Libanais</w:t>
      </w:r>
    </w:p>
    <w:p w14:paraId="2D51AC00" w14:textId="77777777" w:rsidR="00424A0F" w:rsidRDefault="00424A0F" w:rsidP="00424A0F">
      <w:pPr>
        <w:autoSpaceDE w:val="0"/>
        <w:autoSpaceDN w:val="0"/>
        <w:adjustRightInd w:val="0"/>
        <w:spacing w:line="360" w:lineRule="auto"/>
        <w:jc w:val="both"/>
        <w:rPr>
          <w:rFonts w:ascii="Times New Roman" w:hAnsi="Times New Roman" w:cs="Times New Roman"/>
          <w:sz w:val="24"/>
          <w:szCs w:val="24"/>
          <w:shd w:val="clear" w:color="auto" w:fill="FFFFFF"/>
        </w:rPr>
      </w:pPr>
    </w:p>
    <w:p w14:paraId="15C1AB91" w14:textId="5B1E1D2A" w:rsidR="005958E4" w:rsidRPr="009B5373" w:rsidRDefault="001F197A" w:rsidP="00424A0F">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L’expérience libanaise apporte sa contribution à une réflexion engagée sur l’impact de la sécurité sur l’engagement des citoyens dans une démarche de</w:t>
      </w:r>
      <w:r w:rsidR="009B5373">
        <w:rPr>
          <w:rFonts w:ascii="Times New Roman" w:hAnsi="Times New Roman" w:cs="Times New Roman"/>
          <w:sz w:val="24"/>
          <w:szCs w:val="24"/>
          <w:shd w:val="clear" w:color="auto" w:fill="FFFFFF"/>
        </w:rPr>
        <w:t xml:space="preserve"> protection de l’environnement.</w:t>
      </w:r>
      <w:r w:rsidR="00DF5E0B">
        <w:rPr>
          <w:rFonts w:ascii="Times New Roman" w:hAnsi="Times New Roman" w:cs="Times New Roman"/>
          <w:sz w:val="24"/>
          <w:szCs w:val="24"/>
          <w:shd w:val="clear" w:color="auto" w:fill="FFFFFF"/>
        </w:rPr>
        <w:t xml:space="preserve"> </w:t>
      </w:r>
      <w:r w:rsidR="00473C0F" w:rsidRPr="00A97631">
        <w:rPr>
          <w:rFonts w:ascii="Times New Roman" w:hAnsi="Times New Roman" w:cs="Times New Roman"/>
          <w:sz w:val="24"/>
          <w:szCs w:val="24"/>
          <w:shd w:val="clear" w:color="auto" w:fill="FFFFFF"/>
        </w:rPr>
        <w:t xml:space="preserve">La </w:t>
      </w:r>
      <w:r w:rsidR="00B02852" w:rsidRPr="00A97631">
        <w:rPr>
          <w:rFonts w:ascii="Times New Roman" w:hAnsi="Times New Roman" w:cs="Times New Roman"/>
          <w:sz w:val="24"/>
          <w:szCs w:val="24"/>
          <w:shd w:val="clear" w:color="auto" w:fill="FFFFFF"/>
        </w:rPr>
        <w:t>légitimité</w:t>
      </w:r>
      <w:r w:rsidR="00473C0F" w:rsidRPr="00A97631">
        <w:rPr>
          <w:rFonts w:ascii="Times New Roman" w:hAnsi="Times New Roman" w:cs="Times New Roman"/>
          <w:sz w:val="24"/>
          <w:szCs w:val="24"/>
          <w:shd w:val="clear" w:color="auto" w:fill="FFFFFF"/>
        </w:rPr>
        <w:t xml:space="preserve"> du processus d’analyse et la validité des ressources mobilisées s’appuient sur une enquête menée auprès d’un large panel de citoyens libanais</w:t>
      </w:r>
      <w:r w:rsidR="00746019" w:rsidRPr="00A97631">
        <w:rPr>
          <w:rFonts w:ascii="Times New Roman" w:hAnsi="Times New Roman" w:cs="Times New Roman"/>
          <w:sz w:val="24"/>
          <w:szCs w:val="24"/>
          <w:shd w:val="clear" w:color="auto" w:fill="FFFFFF"/>
        </w:rPr>
        <w:t>,</w:t>
      </w:r>
      <w:r w:rsidR="00F073C5" w:rsidRPr="00A97631">
        <w:rPr>
          <w:rFonts w:ascii="Times New Roman" w:hAnsi="Times New Roman" w:cs="Times New Roman"/>
          <w:sz w:val="24"/>
          <w:szCs w:val="24"/>
          <w:shd w:val="clear" w:color="auto" w:fill="FFFFFF"/>
        </w:rPr>
        <w:t xml:space="preserve"> avant et </w:t>
      </w:r>
      <w:r w:rsidR="0084500E" w:rsidRPr="00A97631">
        <w:rPr>
          <w:rFonts w:ascii="Times New Roman" w:hAnsi="Times New Roman" w:cs="Times New Roman"/>
          <w:sz w:val="24"/>
          <w:szCs w:val="24"/>
          <w:shd w:val="clear" w:color="auto" w:fill="FFFFFF"/>
        </w:rPr>
        <w:t>après</w:t>
      </w:r>
      <w:r w:rsidR="00F073C5" w:rsidRPr="00A97631">
        <w:rPr>
          <w:rFonts w:ascii="Times New Roman" w:hAnsi="Times New Roman" w:cs="Times New Roman"/>
          <w:sz w:val="24"/>
          <w:szCs w:val="24"/>
          <w:shd w:val="clear" w:color="auto" w:fill="FFFFFF"/>
        </w:rPr>
        <w:t xml:space="preserve"> le </w:t>
      </w:r>
      <w:r w:rsidR="0084500E" w:rsidRPr="00A97631">
        <w:rPr>
          <w:rFonts w:ascii="Times New Roman" w:hAnsi="Times New Roman" w:cs="Times New Roman"/>
          <w:sz w:val="24"/>
          <w:szCs w:val="24"/>
          <w:shd w:val="clear" w:color="auto" w:fill="FFFFFF"/>
        </w:rPr>
        <w:t>soulèvement</w:t>
      </w:r>
      <w:r w:rsidR="00F073C5" w:rsidRPr="00A97631">
        <w:rPr>
          <w:rFonts w:ascii="Times New Roman" w:hAnsi="Times New Roman" w:cs="Times New Roman"/>
          <w:sz w:val="24"/>
          <w:szCs w:val="24"/>
          <w:shd w:val="clear" w:color="auto" w:fill="FFFFFF"/>
        </w:rPr>
        <w:t xml:space="preserve"> </w:t>
      </w:r>
      <w:r w:rsidR="00F073C5" w:rsidRPr="00A97631">
        <w:rPr>
          <w:rFonts w:ascii="Times New Roman" w:hAnsi="Times New Roman" w:cs="Times New Roman"/>
          <w:sz w:val="24"/>
          <w:szCs w:val="24"/>
          <w:shd w:val="clear" w:color="auto" w:fill="FFFFFF"/>
        </w:rPr>
        <w:lastRenderedPageBreak/>
        <w:t>populaire du 1</w:t>
      </w:r>
      <w:r w:rsidR="00F35C95" w:rsidRPr="00A97631">
        <w:rPr>
          <w:rFonts w:ascii="Times New Roman" w:hAnsi="Times New Roman" w:cs="Times New Roman"/>
          <w:sz w:val="24"/>
          <w:szCs w:val="24"/>
          <w:shd w:val="clear" w:color="auto" w:fill="FFFFFF"/>
        </w:rPr>
        <w:t>7</w:t>
      </w:r>
      <w:r w:rsidR="00F073C5" w:rsidRPr="00A97631">
        <w:rPr>
          <w:rFonts w:ascii="Times New Roman" w:hAnsi="Times New Roman" w:cs="Times New Roman"/>
          <w:sz w:val="24"/>
          <w:szCs w:val="24"/>
          <w:shd w:val="clear" w:color="auto" w:fill="FFFFFF"/>
        </w:rPr>
        <w:t xml:space="preserve"> </w:t>
      </w:r>
      <w:r w:rsidR="0084500E" w:rsidRPr="00A97631">
        <w:rPr>
          <w:rFonts w:ascii="Times New Roman" w:hAnsi="Times New Roman" w:cs="Times New Roman"/>
          <w:sz w:val="24"/>
          <w:szCs w:val="24"/>
          <w:shd w:val="clear" w:color="auto" w:fill="FFFFFF"/>
        </w:rPr>
        <w:t>octobre</w:t>
      </w:r>
      <w:r w:rsidR="00746019" w:rsidRPr="00A97631">
        <w:rPr>
          <w:rFonts w:ascii="Times New Roman" w:hAnsi="Times New Roman" w:cs="Times New Roman"/>
          <w:sz w:val="24"/>
          <w:szCs w:val="24"/>
          <w:shd w:val="clear" w:color="auto" w:fill="FFFFFF"/>
        </w:rPr>
        <w:t xml:space="preserve"> 2019</w:t>
      </w:r>
      <w:r w:rsidR="00DF5E0B">
        <w:rPr>
          <w:rFonts w:ascii="Times New Roman" w:hAnsi="Times New Roman" w:cs="Times New Roman"/>
          <w:sz w:val="24"/>
          <w:szCs w:val="24"/>
          <w:shd w:val="clear" w:color="auto" w:fill="FFFFFF"/>
        </w:rPr>
        <w:t>,</w:t>
      </w:r>
      <w:r w:rsidR="00746019" w:rsidRPr="00A97631">
        <w:rPr>
          <w:rFonts w:ascii="Times New Roman" w:hAnsi="Times New Roman" w:cs="Times New Roman"/>
          <w:sz w:val="24"/>
          <w:szCs w:val="24"/>
          <w:shd w:val="clear" w:color="auto" w:fill="FFFFFF"/>
        </w:rPr>
        <w:t xml:space="preserve"> en réponse à l’échec du gouvernement à trouver une solution à </w:t>
      </w:r>
      <w:r w:rsidR="00746019" w:rsidRPr="009B5373">
        <w:rPr>
          <w:rFonts w:ascii="Times New Roman" w:hAnsi="Times New Roman" w:cs="Times New Roman"/>
          <w:sz w:val="24"/>
          <w:szCs w:val="24"/>
          <w:shd w:val="clear" w:color="auto" w:fill="FFFFFF"/>
        </w:rPr>
        <w:t>la crise économique qui menaçait le Liban depuis plusieurs années.</w:t>
      </w:r>
      <w:r w:rsidR="00DF5E0B">
        <w:rPr>
          <w:rFonts w:ascii="Times New Roman" w:hAnsi="Times New Roman" w:cs="Times New Roman"/>
          <w:sz w:val="24"/>
          <w:szCs w:val="24"/>
          <w:shd w:val="clear" w:color="auto" w:fill="FFFFFF"/>
        </w:rPr>
        <w:t xml:space="preserve"> </w:t>
      </w:r>
      <w:r w:rsidR="00BC72D6" w:rsidRPr="009B5373">
        <w:rPr>
          <w:rFonts w:ascii="Times New Roman" w:eastAsia="Times New Roman" w:hAnsi="Times New Roman" w:cs="Times New Roman"/>
          <w:sz w:val="24"/>
          <w:szCs w:val="24"/>
        </w:rPr>
        <w:t xml:space="preserve">Mais auparavant, nous interrogeons </w:t>
      </w:r>
      <w:r w:rsidR="004A55A7" w:rsidRPr="009B5373">
        <w:rPr>
          <w:rFonts w:ascii="Times New Roman" w:eastAsia="Times New Roman" w:hAnsi="Times New Roman" w:cs="Times New Roman"/>
          <w:sz w:val="24"/>
          <w:szCs w:val="24"/>
        </w:rPr>
        <w:t xml:space="preserve">la littérature qui met à notre </w:t>
      </w:r>
      <w:r w:rsidR="009B5373" w:rsidRPr="009B5373">
        <w:rPr>
          <w:rFonts w:ascii="Times New Roman" w:eastAsia="Times New Roman" w:hAnsi="Times New Roman" w:cs="Times New Roman"/>
          <w:sz w:val="24"/>
          <w:szCs w:val="24"/>
        </w:rPr>
        <w:t>disposition un</w:t>
      </w:r>
      <w:r w:rsidR="00BC72D6" w:rsidRPr="009B5373">
        <w:rPr>
          <w:rFonts w:ascii="Times New Roman" w:eastAsia="Times New Roman" w:hAnsi="Times New Roman" w:cs="Times New Roman"/>
          <w:sz w:val="24"/>
          <w:szCs w:val="24"/>
        </w:rPr>
        <w:t xml:space="preserve"> corpus de connaissances</w:t>
      </w:r>
      <w:r w:rsidR="002E0F71" w:rsidRPr="009B5373">
        <w:rPr>
          <w:rFonts w:ascii="Times New Roman" w:eastAsia="Times New Roman" w:hAnsi="Times New Roman" w:cs="Times New Roman"/>
          <w:sz w:val="24"/>
          <w:szCs w:val="24"/>
        </w:rPr>
        <w:t xml:space="preserve"> et </w:t>
      </w:r>
      <w:r w:rsidR="009B5373" w:rsidRPr="009B5373">
        <w:rPr>
          <w:rFonts w:ascii="Times New Roman" w:eastAsia="Times New Roman" w:hAnsi="Times New Roman" w:cs="Times New Roman"/>
          <w:sz w:val="24"/>
          <w:szCs w:val="24"/>
        </w:rPr>
        <w:t>d’approches nécessaires</w:t>
      </w:r>
      <w:r w:rsidR="00BC72D6" w:rsidRPr="009B5373">
        <w:rPr>
          <w:rFonts w:ascii="Times New Roman" w:eastAsia="Times New Roman" w:hAnsi="Times New Roman" w:cs="Times New Roman"/>
          <w:sz w:val="24"/>
          <w:szCs w:val="24"/>
        </w:rPr>
        <w:t xml:space="preserve"> à l’appréhension des interactions, ainsi que les influences mutuelles entre les individus et leur contexte (social, économique et environnemental).</w:t>
      </w:r>
    </w:p>
    <w:p w14:paraId="41DFA8E0" w14:textId="77777777" w:rsidR="00BC72D6" w:rsidRPr="009B5373" w:rsidRDefault="00BC72D6" w:rsidP="009B5373">
      <w:pPr>
        <w:autoSpaceDE w:val="0"/>
        <w:autoSpaceDN w:val="0"/>
        <w:adjustRightInd w:val="0"/>
        <w:spacing w:line="360" w:lineRule="auto"/>
        <w:jc w:val="both"/>
        <w:rPr>
          <w:rFonts w:ascii="Times New Roman" w:hAnsi="Times New Roman" w:cs="Times New Roman"/>
          <w:color w:val="000000"/>
          <w:sz w:val="24"/>
          <w:szCs w:val="24"/>
        </w:rPr>
      </w:pPr>
    </w:p>
    <w:p w14:paraId="3C5E72FD" w14:textId="77777777" w:rsidR="002B2F83" w:rsidRPr="009B5373" w:rsidRDefault="00BC72D6" w:rsidP="009B5373">
      <w:pPr>
        <w:autoSpaceDE w:val="0"/>
        <w:autoSpaceDN w:val="0"/>
        <w:adjustRightInd w:val="0"/>
        <w:spacing w:line="360" w:lineRule="auto"/>
        <w:jc w:val="both"/>
        <w:rPr>
          <w:rFonts w:ascii="Times New Roman" w:hAnsi="Times New Roman" w:cs="Times New Roman"/>
          <w:b/>
          <w:bCs/>
          <w:color w:val="000000"/>
          <w:sz w:val="24"/>
          <w:szCs w:val="24"/>
        </w:rPr>
      </w:pPr>
      <w:r w:rsidRPr="009B5373">
        <w:rPr>
          <w:rFonts w:ascii="Times New Roman" w:hAnsi="Times New Roman" w:cs="Times New Roman"/>
          <w:b/>
          <w:bCs/>
          <w:color w:val="000000"/>
          <w:sz w:val="24"/>
          <w:szCs w:val="24"/>
        </w:rPr>
        <w:t xml:space="preserve">La carte culturelle du monde de </w:t>
      </w:r>
      <w:proofErr w:type="spellStart"/>
      <w:r w:rsidRPr="009B5373">
        <w:rPr>
          <w:rFonts w:ascii="Times New Roman" w:hAnsi="Times New Roman" w:cs="Times New Roman"/>
          <w:b/>
          <w:bCs/>
          <w:color w:val="000000"/>
          <w:sz w:val="24"/>
          <w:szCs w:val="24"/>
        </w:rPr>
        <w:t>Inglehart</w:t>
      </w:r>
      <w:proofErr w:type="spellEnd"/>
      <w:r w:rsidRPr="009B5373">
        <w:rPr>
          <w:rFonts w:ascii="Times New Roman" w:hAnsi="Times New Roman" w:cs="Times New Roman"/>
          <w:b/>
          <w:bCs/>
          <w:color w:val="000000"/>
          <w:sz w:val="24"/>
          <w:szCs w:val="24"/>
        </w:rPr>
        <w:t xml:space="preserve"> et </w:t>
      </w:r>
      <w:proofErr w:type="spellStart"/>
      <w:r w:rsidRPr="009B5373">
        <w:rPr>
          <w:rFonts w:ascii="Times New Roman" w:hAnsi="Times New Roman" w:cs="Times New Roman"/>
          <w:b/>
          <w:bCs/>
          <w:color w:val="000000"/>
          <w:sz w:val="24"/>
          <w:szCs w:val="24"/>
        </w:rPr>
        <w:t>Welzel</w:t>
      </w:r>
      <w:proofErr w:type="spellEnd"/>
    </w:p>
    <w:p w14:paraId="5B70A86F" w14:textId="77777777" w:rsidR="002A2A1E" w:rsidRDefault="002A2A1E" w:rsidP="00424A0F">
      <w:pPr>
        <w:autoSpaceDE w:val="0"/>
        <w:autoSpaceDN w:val="0"/>
        <w:adjustRightInd w:val="0"/>
        <w:spacing w:line="360" w:lineRule="auto"/>
        <w:jc w:val="both"/>
        <w:rPr>
          <w:rFonts w:ascii="Times New Roman" w:hAnsi="Times New Roman" w:cs="Times New Roman"/>
          <w:sz w:val="24"/>
          <w:szCs w:val="24"/>
          <w:shd w:val="clear" w:color="auto" w:fill="FFFFFF"/>
        </w:rPr>
      </w:pPr>
    </w:p>
    <w:p w14:paraId="0E6E370B" w14:textId="2A10A402" w:rsidR="00C507CE" w:rsidRPr="00230F8F" w:rsidRDefault="00C507CE" w:rsidP="00424A0F">
      <w:pPr>
        <w:autoSpaceDE w:val="0"/>
        <w:autoSpaceDN w:val="0"/>
        <w:adjustRightInd w:val="0"/>
        <w:spacing w:line="360" w:lineRule="auto"/>
        <w:jc w:val="both"/>
        <w:rPr>
          <w:rFonts w:ascii="Times New Roman" w:hAnsi="Times New Roman" w:cs="Times New Roman"/>
          <w:sz w:val="24"/>
          <w:szCs w:val="24"/>
          <w:shd w:val="clear" w:color="auto" w:fill="FFFFFF"/>
        </w:rPr>
      </w:pPr>
      <w:r w:rsidRPr="00230F8F">
        <w:rPr>
          <w:rFonts w:ascii="Times New Roman" w:hAnsi="Times New Roman" w:cs="Times New Roman"/>
          <w:sz w:val="24"/>
          <w:szCs w:val="24"/>
          <w:shd w:val="clear" w:color="auto" w:fill="FFFFFF"/>
        </w:rPr>
        <w:t xml:space="preserve">Ronald </w:t>
      </w:r>
      <w:proofErr w:type="spellStart"/>
      <w:r w:rsidRPr="00230F8F">
        <w:rPr>
          <w:rFonts w:ascii="Times New Roman" w:hAnsi="Times New Roman" w:cs="Times New Roman"/>
          <w:sz w:val="24"/>
          <w:szCs w:val="24"/>
          <w:shd w:val="clear" w:color="auto" w:fill="FFFFFF"/>
        </w:rPr>
        <w:t>Inglehart</w:t>
      </w:r>
      <w:proofErr w:type="spellEnd"/>
      <w:r w:rsidRPr="00230F8F">
        <w:rPr>
          <w:rFonts w:ascii="Times New Roman" w:hAnsi="Times New Roman" w:cs="Times New Roman"/>
          <w:sz w:val="24"/>
          <w:szCs w:val="24"/>
          <w:shd w:val="clear" w:color="auto" w:fill="FFFFFF"/>
        </w:rPr>
        <w:t xml:space="preserve"> propose de situer les pays étudiés </w:t>
      </w:r>
      <w:r w:rsidR="00D01425" w:rsidRPr="00230F8F">
        <w:rPr>
          <w:rFonts w:ascii="Times New Roman" w:hAnsi="Times New Roman" w:cs="Times New Roman"/>
          <w:sz w:val="24"/>
          <w:szCs w:val="24"/>
          <w:shd w:val="clear" w:color="auto" w:fill="FFFFFF"/>
        </w:rPr>
        <w:t>selon deux</w:t>
      </w:r>
      <w:r w:rsidRPr="00230F8F">
        <w:rPr>
          <w:rFonts w:ascii="Times New Roman" w:hAnsi="Times New Roman" w:cs="Times New Roman"/>
          <w:sz w:val="24"/>
          <w:szCs w:val="24"/>
          <w:shd w:val="clear" w:color="auto" w:fill="FFFFFF"/>
        </w:rPr>
        <w:t xml:space="preserve"> axes d’analyse</w:t>
      </w:r>
      <w:r w:rsidR="00230F8F" w:rsidRPr="00230F8F">
        <w:rPr>
          <w:rFonts w:ascii="Times New Roman" w:hAnsi="Times New Roman" w:cs="Times New Roman"/>
          <w:sz w:val="24"/>
          <w:szCs w:val="24"/>
          <w:shd w:val="clear" w:color="auto" w:fill="FFFFFF"/>
        </w:rPr>
        <w:t xml:space="preserve"> </w:t>
      </w:r>
      <w:r w:rsidR="00D01425" w:rsidRPr="00230F8F">
        <w:rPr>
          <w:rFonts w:ascii="Times New Roman" w:hAnsi="Times New Roman" w:cs="Times New Roman"/>
          <w:sz w:val="24"/>
          <w:szCs w:val="24"/>
          <w:shd w:val="clear" w:color="auto" w:fill="FFFFFF"/>
        </w:rPr>
        <w:t>: (</w:t>
      </w:r>
      <w:r w:rsidRPr="00230F8F">
        <w:rPr>
          <w:rFonts w:ascii="Times New Roman" w:hAnsi="Times New Roman" w:cs="Times New Roman"/>
          <w:sz w:val="24"/>
          <w:szCs w:val="24"/>
          <w:shd w:val="clear" w:color="auto" w:fill="FFFFFF"/>
        </w:rPr>
        <w:t>Figure 1)</w:t>
      </w:r>
    </w:p>
    <w:p w14:paraId="35426063" w14:textId="77777777" w:rsidR="00C507CE" w:rsidRPr="00C507CE" w:rsidRDefault="00C507CE" w:rsidP="00230F8F">
      <w:pPr>
        <w:numPr>
          <w:ilvl w:val="0"/>
          <w:numId w:val="17"/>
        </w:numPr>
        <w:tabs>
          <w:tab w:val="clear" w:pos="720"/>
        </w:tabs>
        <w:spacing w:line="360" w:lineRule="auto"/>
        <w:ind w:left="1080"/>
        <w:jc w:val="both"/>
        <w:rPr>
          <w:rFonts w:ascii="Times New Roman" w:eastAsia="Times New Roman" w:hAnsi="Times New Roman" w:cs="Times New Roman"/>
          <w:color w:val="000000"/>
          <w:sz w:val="24"/>
          <w:szCs w:val="24"/>
        </w:rPr>
      </w:pPr>
      <w:r w:rsidRPr="00C507CE">
        <w:rPr>
          <w:rFonts w:ascii="Times New Roman" w:eastAsia="Times New Roman" w:hAnsi="Times New Roman" w:cs="Times New Roman"/>
          <w:color w:val="000000"/>
          <w:sz w:val="24"/>
          <w:szCs w:val="24"/>
        </w:rPr>
        <w:t xml:space="preserve">Valeurs traditionnelles </w:t>
      </w:r>
      <w:r w:rsidRPr="00C507CE">
        <w:rPr>
          <w:rFonts w:ascii="Times New Roman" w:eastAsia="Times New Roman" w:hAnsi="Times New Roman" w:cs="Times New Roman"/>
          <w:i/>
          <w:iCs/>
          <w:color w:val="000000"/>
          <w:sz w:val="24"/>
          <w:szCs w:val="24"/>
        </w:rPr>
        <w:t>vs</w:t>
      </w:r>
      <w:r w:rsidRPr="00C507CE">
        <w:rPr>
          <w:rFonts w:ascii="Times New Roman" w:eastAsia="Times New Roman" w:hAnsi="Times New Roman" w:cs="Times New Roman"/>
          <w:color w:val="000000"/>
          <w:sz w:val="24"/>
          <w:szCs w:val="24"/>
        </w:rPr>
        <w:t xml:space="preserve">. </w:t>
      </w:r>
      <w:proofErr w:type="gramStart"/>
      <w:r w:rsidRPr="00C507CE">
        <w:rPr>
          <w:rFonts w:ascii="Times New Roman" w:eastAsia="Times New Roman" w:hAnsi="Times New Roman" w:cs="Times New Roman"/>
          <w:color w:val="000000"/>
          <w:sz w:val="24"/>
          <w:szCs w:val="24"/>
        </w:rPr>
        <w:t>séculaires</w:t>
      </w:r>
      <w:proofErr w:type="gramEnd"/>
      <w:r w:rsidRPr="00C507CE">
        <w:rPr>
          <w:rFonts w:ascii="Times New Roman" w:eastAsia="Times New Roman" w:hAnsi="Times New Roman" w:cs="Times New Roman"/>
          <w:color w:val="000000"/>
          <w:sz w:val="24"/>
          <w:szCs w:val="24"/>
        </w:rPr>
        <w:t xml:space="preserve"> et rationnelles</w:t>
      </w:r>
    </w:p>
    <w:p w14:paraId="4E788311" w14:textId="77777777" w:rsidR="00C507CE" w:rsidRPr="00C507CE" w:rsidRDefault="00C507CE" w:rsidP="00230F8F">
      <w:pPr>
        <w:numPr>
          <w:ilvl w:val="0"/>
          <w:numId w:val="17"/>
        </w:numPr>
        <w:tabs>
          <w:tab w:val="clear" w:pos="720"/>
        </w:tabs>
        <w:spacing w:before="100" w:beforeAutospacing="1" w:after="150"/>
        <w:ind w:left="1080"/>
        <w:jc w:val="both"/>
        <w:rPr>
          <w:rFonts w:ascii="Times New Roman" w:eastAsia="Times New Roman" w:hAnsi="Times New Roman" w:cs="Times New Roman"/>
          <w:color w:val="000000"/>
          <w:sz w:val="24"/>
          <w:szCs w:val="24"/>
        </w:rPr>
      </w:pPr>
      <w:r w:rsidRPr="00C507CE">
        <w:rPr>
          <w:rFonts w:ascii="Times New Roman" w:eastAsia="Times New Roman" w:hAnsi="Times New Roman" w:cs="Times New Roman"/>
          <w:color w:val="000000"/>
          <w:sz w:val="24"/>
          <w:szCs w:val="24"/>
        </w:rPr>
        <w:t xml:space="preserve">Valeurs de survie </w:t>
      </w:r>
      <w:r w:rsidRPr="00C507CE">
        <w:rPr>
          <w:rFonts w:ascii="Times New Roman" w:eastAsia="Times New Roman" w:hAnsi="Times New Roman" w:cs="Times New Roman"/>
          <w:i/>
          <w:iCs/>
          <w:color w:val="000000"/>
          <w:sz w:val="24"/>
          <w:szCs w:val="24"/>
        </w:rPr>
        <w:t>vs</w:t>
      </w:r>
      <w:r w:rsidRPr="00C507CE">
        <w:rPr>
          <w:rFonts w:ascii="Times New Roman" w:eastAsia="Times New Roman" w:hAnsi="Times New Roman" w:cs="Times New Roman"/>
          <w:color w:val="000000"/>
          <w:sz w:val="24"/>
          <w:szCs w:val="24"/>
        </w:rPr>
        <w:t xml:space="preserve">. </w:t>
      </w:r>
      <w:proofErr w:type="gramStart"/>
      <w:r w:rsidRPr="00C507CE">
        <w:rPr>
          <w:rFonts w:ascii="Times New Roman" w:eastAsia="Times New Roman" w:hAnsi="Times New Roman" w:cs="Times New Roman"/>
          <w:color w:val="000000"/>
          <w:sz w:val="24"/>
          <w:szCs w:val="24"/>
        </w:rPr>
        <w:t>d’expression</w:t>
      </w:r>
      <w:proofErr w:type="gramEnd"/>
      <w:r w:rsidRPr="00C507CE">
        <w:rPr>
          <w:rFonts w:ascii="Times New Roman" w:eastAsia="Times New Roman" w:hAnsi="Times New Roman" w:cs="Times New Roman"/>
          <w:color w:val="000000"/>
          <w:sz w:val="24"/>
          <w:szCs w:val="24"/>
        </w:rPr>
        <w:t xml:space="preserve"> de soi</w:t>
      </w:r>
    </w:p>
    <w:p w14:paraId="0A721E91" w14:textId="77777777" w:rsidR="00424A0F" w:rsidRDefault="00424A0F" w:rsidP="00424A0F">
      <w:pPr>
        <w:autoSpaceDE w:val="0"/>
        <w:autoSpaceDN w:val="0"/>
        <w:adjustRightInd w:val="0"/>
        <w:spacing w:line="360" w:lineRule="auto"/>
        <w:jc w:val="both"/>
        <w:rPr>
          <w:rFonts w:ascii="Times New Roman" w:hAnsi="Times New Roman" w:cs="Times New Roman"/>
          <w:color w:val="000000"/>
          <w:sz w:val="24"/>
          <w:szCs w:val="24"/>
          <w:shd w:val="clear" w:color="auto" w:fill="FFFFFF"/>
        </w:rPr>
      </w:pPr>
    </w:p>
    <w:p w14:paraId="0A983A35" w14:textId="31404A60" w:rsidR="009B5373" w:rsidRDefault="002A31F5" w:rsidP="00424A0F">
      <w:pPr>
        <w:autoSpaceDE w:val="0"/>
        <w:autoSpaceDN w:val="0"/>
        <w:adjustRightInd w:val="0"/>
        <w:spacing w:line="360" w:lineRule="auto"/>
        <w:jc w:val="both"/>
        <w:rPr>
          <w:rFonts w:ascii="Times New Roman" w:hAnsi="Times New Roman" w:cs="Times New Roman"/>
          <w:sz w:val="24"/>
          <w:szCs w:val="24"/>
          <w:shd w:val="clear" w:color="auto" w:fill="FFFFFF"/>
        </w:rPr>
      </w:pPr>
      <w:r w:rsidRPr="00230F8F">
        <w:rPr>
          <w:rFonts w:ascii="Times New Roman" w:hAnsi="Times New Roman" w:cs="Times New Roman"/>
          <w:color w:val="000000"/>
          <w:sz w:val="24"/>
          <w:szCs w:val="24"/>
          <w:shd w:val="clear" w:color="auto" w:fill="FFFFFF"/>
        </w:rPr>
        <w:t xml:space="preserve">L’axe horizontal indique le passage des valeurs de survie </w:t>
      </w:r>
      <w:r w:rsidRPr="00230F8F">
        <w:rPr>
          <w:rFonts w:ascii="Times New Roman" w:hAnsi="Times New Roman" w:cs="Times New Roman"/>
          <w:sz w:val="24"/>
          <w:szCs w:val="24"/>
          <w:shd w:val="clear" w:color="auto" w:fill="FFFFFF"/>
        </w:rPr>
        <w:t xml:space="preserve">(sécurité, appartenance...) </w:t>
      </w:r>
      <w:r w:rsidRPr="00230F8F">
        <w:rPr>
          <w:rFonts w:ascii="Times New Roman" w:hAnsi="Times New Roman" w:cs="Times New Roman"/>
          <w:color w:val="000000"/>
          <w:sz w:val="24"/>
          <w:szCs w:val="24"/>
          <w:shd w:val="clear" w:color="auto" w:fill="FFFFFF"/>
        </w:rPr>
        <w:t>aux</w:t>
      </w:r>
      <w:r w:rsidRPr="009B5373">
        <w:rPr>
          <w:rFonts w:ascii="Times New Roman" w:hAnsi="Times New Roman" w:cs="Times New Roman"/>
          <w:color w:val="000000"/>
          <w:sz w:val="24"/>
          <w:szCs w:val="24"/>
          <w:shd w:val="clear" w:color="auto" w:fill="FFFFFF"/>
        </w:rPr>
        <w:t xml:space="preserve"> valeurs d’épanouissement personnel</w:t>
      </w:r>
      <w:r>
        <w:rPr>
          <w:rFonts w:ascii="Times New Roman" w:hAnsi="Times New Roman" w:cs="Times New Roman"/>
          <w:color w:val="000000"/>
          <w:sz w:val="24"/>
          <w:szCs w:val="24"/>
          <w:shd w:val="clear" w:color="auto" w:fill="FFFFFF"/>
        </w:rPr>
        <w:t xml:space="preserve"> </w:t>
      </w:r>
      <w:r w:rsidR="00D93F47">
        <w:rPr>
          <w:rFonts w:ascii="Times New Roman" w:hAnsi="Times New Roman" w:cs="Times New Roman"/>
          <w:color w:val="000000"/>
          <w:sz w:val="24"/>
          <w:szCs w:val="24"/>
          <w:shd w:val="clear" w:color="auto" w:fill="FFFFFF"/>
        </w:rPr>
        <w:t xml:space="preserve">et d’expression </w:t>
      </w:r>
      <w:r w:rsidRPr="009B5373">
        <w:rPr>
          <w:rFonts w:ascii="Times New Roman" w:hAnsi="Times New Roman" w:cs="Times New Roman"/>
          <w:sz w:val="24"/>
          <w:szCs w:val="24"/>
          <w:shd w:val="clear" w:color="auto" w:fill="FFFFFF"/>
        </w:rPr>
        <w:t xml:space="preserve">(bien être, </w:t>
      </w:r>
      <w:r>
        <w:rPr>
          <w:rFonts w:ascii="Times New Roman" w:hAnsi="Times New Roman" w:cs="Times New Roman"/>
          <w:sz w:val="24"/>
          <w:szCs w:val="24"/>
          <w:shd w:val="clear" w:color="auto" w:fill="FFFFFF"/>
        </w:rPr>
        <w:t>qualité de vie, créativité...)</w:t>
      </w:r>
      <w:r>
        <w:rPr>
          <w:rFonts w:ascii="Times New Roman" w:hAnsi="Times New Roman" w:cs="Times New Roman"/>
          <w:color w:val="000000"/>
          <w:sz w:val="24"/>
          <w:szCs w:val="24"/>
          <w:shd w:val="clear" w:color="auto" w:fill="FFFFFF"/>
        </w:rPr>
        <w:t>.</w:t>
      </w:r>
      <w:r w:rsidRPr="009B537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L</w:t>
      </w:r>
      <w:r w:rsidRPr="009B5373">
        <w:rPr>
          <w:rFonts w:ascii="Times New Roman" w:hAnsi="Times New Roman" w:cs="Times New Roman"/>
          <w:color w:val="000000"/>
          <w:sz w:val="24"/>
          <w:szCs w:val="24"/>
          <w:shd w:val="clear" w:color="auto" w:fill="FFFFFF"/>
        </w:rPr>
        <w:t xml:space="preserve">’axe vertical </w:t>
      </w:r>
      <w:r>
        <w:rPr>
          <w:rFonts w:ascii="Times New Roman" w:hAnsi="Times New Roman" w:cs="Times New Roman"/>
          <w:color w:val="000000"/>
          <w:sz w:val="24"/>
          <w:szCs w:val="24"/>
          <w:shd w:val="clear" w:color="auto" w:fill="FFFFFF"/>
        </w:rPr>
        <w:t xml:space="preserve">indique le passage </w:t>
      </w:r>
      <w:r w:rsidRPr="009B5373">
        <w:rPr>
          <w:rFonts w:ascii="Times New Roman" w:hAnsi="Times New Roman" w:cs="Times New Roman"/>
          <w:color w:val="000000"/>
          <w:sz w:val="24"/>
          <w:szCs w:val="24"/>
          <w:shd w:val="clear" w:color="auto" w:fill="FFFFFF"/>
        </w:rPr>
        <w:t xml:space="preserve">des valeurs traditionnelles </w:t>
      </w:r>
      <w:r w:rsidRPr="009B5373">
        <w:rPr>
          <w:rFonts w:ascii="Times New Roman" w:hAnsi="Times New Roman" w:cs="Times New Roman"/>
          <w:sz w:val="24"/>
          <w:szCs w:val="24"/>
          <w:shd w:val="clear" w:color="auto" w:fill="FFFFFF"/>
        </w:rPr>
        <w:t>(liées à l</w:t>
      </w:r>
      <w:r>
        <w:rPr>
          <w:rFonts w:ascii="Times New Roman" w:hAnsi="Times New Roman" w:cs="Times New Roman"/>
          <w:sz w:val="24"/>
          <w:szCs w:val="24"/>
          <w:shd w:val="clear" w:color="auto" w:fill="FFFFFF"/>
        </w:rPr>
        <w:t>’</w:t>
      </w:r>
      <w:r w:rsidRPr="009B5373">
        <w:rPr>
          <w:rFonts w:ascii="Times New Roman" w:hAnsi="Times New Roman" w:cs="Times New Roman"/>
          <w:sz w:val="24"/>
          <w:szCs w:val="24"/>
          <w:shd w:val="clear" w:color="auto" w:fill="FFFFFF"/>
        </w:rPr>
        <w:t>autorité, à la famille</w:t>
      </w:r>
      <w:r>
        <w:rPr>
          <w:rFonts w:ascii="Times New Roman" w:hAnsi="Times New Roman" w:cs="Times New Roman"/>
          <w:sz w:val="24"/>
          <w:szCs w:val="24"/>
          <w:shd w:val="clear" w:color="auto" w:fill="FFFFFF"/>
        </w:rPr>
        <w:t>,</w:t>
      </w:r>
      <w:r w:rsidRPr="009B5373">
        <w:rPr>
          <w:rFonts w:ascii="Times New Roman" w:hAnsi="Times New Roman" w:cs="Times New Roman"/>
          <w:sz w:val="24"/>
          <w:szCs w:val="24"/>
          <w:shd w:val="clear" w:color="auto" w:fill="FFFFFF"/>
        </w:rPr>
        <w:t xml:space="preserve"> à la religion...) </w:t>
      </w:r>
      <w:r w:rsidRPr="009B5373">
        <w:rPr>
          <w:rFonts w:ascii="Times New Roman" w:hAnsi="Times New Roman" w:cs="Times New Roman"/>
          <w:color w:val="000000"/>
          <w:sz w:val="24"/>
          <w:szCs w:val="24"/>
          <w:shd w:val="clear" w:color="auto" w:fill="FFFFFF"/>
        </w:rPr>
        <w:t>aux valeurs séculières et rationnelles</w:t>
      </w:r>
      <w:r w:rsidRPr="009B5373">
        <w:rPr>
          <w:rFonts w:ascii="Times New Roman" w:hAnsi="Times New Roman" w:cs="Times New Roman"/>
          <w:sz w:val="24"/>
          <w:szCs w:val="24"/>
          <w:shd w:val="clear" w:color="auto" w:fill="FFFFFF"/>
        </w:rPr>
        <w:t xml:space="preserve"> </w:t>
      </w:r>
      <w:r w:rsidR="002B2F83" w:rsidRPr="009B5373">
        <w:rPr>
          <w:rFonts w:ascii="Times New Roman" w:hAnsi="Times New Roman" w:cs="Times New Roman"/>
          <w:sz w:val="24"/>
          <w:szCs w:val="24"/>
          <w:shd w:val="clear" w:color="auto" w:fill="FFFFFF"/>
        </w:rPr>
        <w:t>(démocratie, innovation...)</w:t>
      </w:r>
      <w:r w:rsidR="009B5373">
        <w:rPr>
          <w:rFonts w:ascii="Times New Roman" w:hAnsi="Times New Roman" w:cs="Times New Roman"/>
          <w:sz w:val="24"/>
          <w:szCs w:val="24"/>
          <w:shd w:val="clear" w:color="auto" w:fill="FFFFFF"/>
        </w:rPr>
        <w:t>.</w:t>
      </w:r>
    </w:p>
    <w:p w14:paraId="0CFDB828" w14:textId="77777777" w:rsidR="009B5373" w:rsidRDefault="009B5373" w:rsidP="009B5373">
      <w:pPr>
        <w:autoSpaceDE w:val="0"/>
        <w:autoSpaceDN w:val="0"/>
        <w:adjustRightInd w:val="0"/>
        <w:spacing w:line="360" w:lineRule="auto"/>
        <w:jc w:val="both"/>
        <w:rPr>
          <w:rFonts w:ascii="Times New Roman" w:hAnsi="Times New Roman" w:cs="Times New Roman"/>
          <w:sz w:val="24"/>
          <w:szCs w:val="24"/>
          <w:shd w:val="clear" w:color="auto" w:fill="FFFFFF"/>
        </w:rPr>
      </w:pPr>
    </w:p>
    <w:p w14:paraId="7C8EA186" w14:textId="77777777" w:rsidR="002B2F83" w:rsidRPr="009B5373" w:rsidRDefault="002B2F83" w:rsidP="00D01425">
      <w:pPr>
        <w:autoSpaceDE w:val="0"/>
        <w:autoSpaceDN w:val="0"/>
        <w:adjustRightInd w:val="0"/>
        <w:spacing w:line="360" w:lineRule="auto"/>
        <w:jc w:val="both"/>
        <w:rPr>
          <w:rFonts w:ascii="Times New Roman" w:hAnsi="Times New Roman" w:cs="Times New Roman"/>
          <w:sz w:val="24"/>
          <w:szCs w:val="24"/>
        </w:rPr>
      </w:pPr>
      <w:r w:rsidRPr="009B5373">
        <w:rPr>
          <w:rFonts w:ascii="Times New Roman" w:hAnsi="Times New Roman" w:cs="Times New Roman"/>
          <w:sz w:val="24"/>
          <w:szCs w:val="24"/>
          <w:shd w:val="clear" w:color="auto" w:fill="FFFFFF"/>
        </w:rPr>
        <w:t>Pour interpréter le</w:t>
      </w:r>
      <w:r w:rsidR="00C507CE">
        <w:rPr>
          <w:rFonts w:ascii="Times New Roman" w:hAnsi="Times New Roman" w:cs="Times New Roman"/>
          <w:sz w:val="24"/>
          <w:szCs w:val="24"/>
          <w:shd w:val="clear" w:color="auto" w:fill="FFFFFF"/>
        </w:rPr>
        <w:t>s</w:t>
      </w:r>
      <w:r w:rsidRPr="009B5373">
        <w:rPr>
          <w:rFonts w:ascii="Times New Roman" w:hAnsi="Times New Roman" w:cs="Times New Roman"/>
          <w:sz w:val="24"/>
          <w:szCs w:val="24"/>
          <w:shd w:val="clear" w:color="auto" w:fill="FFFFFF"/>
        </w:rPr>
        <w:t xml:space="preserve"> résultat</w:t>
      </w:r>
      <w:r w:rsidR="00C507CE">
        <w:rPr>
          <w:rFonts w:ascii="Times New Roman" w:hAnsi="Times New Roman" w:cs="Times New Roman"/>
          <w:sz w:val="24"/>
          <w:szCs w:val="24"/>
          <w:shd w:val="clear" w:color="auto" w:fill="FFFFFF"/>
        </w:rPr>
        <w:t>s</w:t>
      </w:r>
      <w:r w:rsidRPr="009B5373">
        <w:rPr>
          <w:rFonts w:ascii="Times New Roman" w:hAnsi="Times New Roman" w:cs="Times New Roman"/>
          <w:sz w:val="24"/>
          <w:szCs w:val="24"/>
          <w:shd w:val="clear" w:color="auto" w:fill="FFFFFF"/>
        </w:rPr>
        <w:t xml:space="preserve"> obtenu</w:t>
      </w:r>
      <w:r w:rsidR="00C507CE">
        <w:rPr>
          <w:rFonts w:ascii="Times New Roman" w:hAnsi="Times New Roman" w:cs="Times New Roman"/>
          <w:sz w:val="24"/>
          <w:szCs w:val="24"/>
          <w:shd w:val="clear" w:color="auto" w:fill="FFFFFF"/>
        </w:rPr>
        <w:t>s</w:t>
      </w:r>
      <w:r w:rsidRPr="009B5373">
        <w:rPr>
          <w:rFonts w:ascii="Times New Roman" w:hAnsi="Times New Roman" w:cs="Times New Roman"/>
          <w:sz w:val="24"/>
          <w:szCs w:val="24"/>
          <w:shd w:val="clear" w:color="auto" w:fill="FFFFFF"/>
        </w:rPr>
        <w:t xml:space="preserve">, </w:t>
      </w:r>
      <w:proofErr w:type="spellStart"/>
      <w:r w:rsidRPr="009B5373">
        <w:rPr>
          <w:rFonts w:ascii="Times New Roman" w:hAnsi="Times New Roman" w:cs="Times New Roman"/>
          <w:sz w:val="24"/>
          <w:szCs w:val="24"/>
          <w:shd w:val="clear" w:color="auto" w:fill="FFFFFF"/>
        </w:rPr>
        <w:t>Inglehart</w:t>
      </w:r>
      <w:proofErr w:type="spellEnd"/>
      <w:r w:rsidRPr="009B5373">
        <w:rPr>
          <w:rFonts w:ascii="Times New Roman" w:hAnsi="Times New Roman" w:cs="Times New Roman"/>
          <w:sz w:val="24"/>
          <w:szCs w:val="24"/>
          <w:shd w:val="clear" w:color="auto" w:fill="FFFFFF"/>
        </w:rPr>
        <w:t xml:space="preserve"> s</w:t>
      </w:r>
      <w:r w:rsidR="009B5373">
        <w:rPr>
          <w:rFonts w:ascii="Times New Roman" w:hAnsi="Times New Roman" w:cs="Times New Roman"/>
          <w:sz w:val="24"/>
          <w:szCs w:val="24"/>
          <w:shd w:val="clear" w:color="auto" w:fill="FFFFFF"/>
        </w:rPr>
        <w:t>’</w:t>
      </w:r>
      <w:r w:rsidRPr="009B5373">
        <w:rPr>
          <w:rFonts w:ascii="Times New Roman" w:hAnsi="Times New Roman" w:cs="Times New Roman"/>
          <w:sz w:val="24"/>
          <w:szCs w:val="24"/>
          <w:shd w:val="clear" w:color="auto" w:fill="FFFFFF"/>
        </w:rPr>
        <w:t>appuie à la fois sur la géographie, la religion, l</w:t>
      </w:r>
      <w:r w:rsidR="009B5373">
        <w:rPr>
          <w:rFonts w:ascii="Times New Roman" w:hAnsi="Times New Roman" w:cs="Times New Roman"/>
          <w:sz w:val="24"/>
          <w:szCs w:val="24"/>
          <w:shd w:val="clear" w:color="auto" w:fill="FFFFFF"/>
        </w:rPr>
        <w:t>’</w:t>
      </w:r>
      <w:r w:rsidRPr="009B5373">
        <w:rPr>
          <w:rFonts w:ascii="Times New Roman" w:hAnsi="Times New Roman" w:cs="Times New Roman"/>
          <w:sz w:val="24"/>
          <w:szCs w:val="24"/>
          <w:shd w:val="clear" w:color="auto" w:fill="FFFFFF"/>
        </w:rPr>
        <w:t xml:space="preserve">idéologie et la langue comme le montre </w:t>
      </w:r>
      <w:r w:rsidR="00C507CE">
        <w:rPr>
          <w:rFonts w:ascii="Times New Roman" w:hAnsi="Times New Roman" w:cs="Times New Roman"/>
          <w:sz w:val="24"/>
          <w:szCs w:val="24"/>
          <w:shd w:val="clear" w:color="auto" w:fill="FFFFFF"/>
        </w:rPr>
        <w:t>la figure 1</w:t>
      </w:r>
      <w:r w:rsidRPr="009B5373">
        <w:rPr>
          <w:rFonts w:ascii="Times New Roman" w:hAnsi="Times New Roman" w:cs="Times New Roman"/>
          <w:sz w:val="24"/>
          <w:szCs w:val="24"/>
          <w:shd w:val="clear" w:color="auto" w:fill="FFFFFF"/>
        </w:rPr>
        <w:t>.</w:t>
      </w:r>
    </w:p>
    <w:p w14:paraId="33A18F23" w14:textId="77777777" w:rsidR="009B5373" w:rsidRDefault="009B5373" w:rsidP="009B5373">
      <w:pPr>
        <w:autoSpaceDE w:val="0"/>
        <w:autoSpaceDN w:val="0"/>
        <w:adjustRightInd w:val="0"/>
        <w:spacing w:line="360" w:lineRule="auto"/>
        <w:rPr>
          <w:rFonts w:ascii="Times New Roman" w:hAnsi="Times New Roman" w:cs="Times New Roman"/>
          <w:b/>
          <w:bCs/>
          <w:color w:val="000000"/>
          <w:sz w:val="24"/>
          <w:szCs w:val="24"/>
        </w:rPr>
      </w:pPr>
    </w:p>
    <w:p w14:paraId="57FD0E66" w14:textId="77777777" w:rsidR="00BC72D6" w:rsidRPr="00A97631" w:rsidRDefault="00BC72D6" w:rsidP="00BC72D6">
      <w:pPr>
        <w:pStyle w:val="Caption"/>
        <w:spacing w:after="120"/>
        <w:jc w:val="center"/>
        <w:rPr>
          <w:rFonts w:ascii="Times New Roman" w:hAnsi="Times New Roman" w:cs="Times New Roman"/>
          <w:b/>
          <w:bCs/>
          <w:color w:val="1F4E79" w:themeColor="accent1" w:themeShade="80"/>
          <w:sz w:val="20"/>
          <w:szCs w:val="20"/>
        </w:rPr>
      </w:pPr>
      <w:bookmarkStart w:id="6" w:name="_Toc68723853"/>
      <w:bookmarkStart w:id="7" w:name="_Toc83402541"/>
      <w:r w:rsidRPr="00A97631">
        <w:rPr>
          <w:rFonts w:ascii="Times New Roman" w:hAnsi="Times New Roman" w:cs="Times New Roman"/>
          <w:b/>
          <w:bCs/>
          <w:color w:val="1F4E79" w:themeColor="accent1" w:themeShade="80"/>
          <w:sz w:val="20"/>
          <w:szCs w:val="20"/>
        </w:rPr>
        <w:t xml:space="preserve">Figure </w:t>
      </w:r>
      <w:r w:rsidRPr="00A97631">
        <w:rPr>
          <w:rFonts w:ascii="Times New Roman" w:hAnsi="Times New Roman" w:cs="Times New Roman"/>
          <w:b/>
          <w:bCs/>
          <w:color w:val="1F4E79" w:themeColor="accent1" w:themeShade="80"/>
          <w:sz w:val="20"/>
          <w:szCs w:val="20"/>
        </w:rPr>
        <w:fldChar w:fldCharType="begin"/>
      </w:r>
      <w:r w:rsidRPr="00A97631">
        <w:rPr>
          <w:rFonts w:ascii="Times New Roman" w:hAnsi="Times New Roman" w:cs="Times New Roman"/>
          <w:b/>
          <w:bCs/>
          <w:color w:val="1F4E79" w:themeColor="accent1" w:themeShade="80"/>
          <w:sz w:val="20"/>
          <w:szCs w:val="20"/>
        </w:rPr>
        <w:instrText xml:space="preserve"> SEQ Figure \* ARABIC </w:instrText>
      </w:r>
      <w:r w:rsidRPr="00A97631">
        <w:rPr>
          <w:rFonts w:ascii="Times New Roman" w:hAnsi="Times New Roman" w:cs="Times New Roman"/>
          <w:b/>
          <w:bCs/>
          <w:color w:val="1F4E79" w:themeColor="accent1" w:themeShade="80"/>
          <w:sz w:val="20"/>
          <w:szCs w:val="20"/>
        </w:rPr>
        <w:fldChar w:fldCharType="separate"/>
      </w:r>
      <w:r w:rsidRPr="00A97631">
        <w:rPr>
          <w:rFonts w:ascii="Times New Roman" w:hAnsi="Times New Roman" w:cs="Times New Roman"/>
          <w:b/>
          <w:bCs/>
          <w:noProof/>
          <w:color w:val="1F4E79" w:themeColor="accent1" w:themeShade="80"/>
          <w:sz w:val="20"/>
          <w:szCs w:val="20"/>
        </w:rPr>
        <w:t>1</w:t>
      </w:r>
      <w:r w:rsidRPr="00A97631">
        <w:rPr>
          <w:rFonts w:ascii="Times New Roman" w:hAnsi="Times New Roman" w:cs="Times New Roman"/>
          <w:b/>
          <w:bCs/>
          <w:color w:val="1F4E79" w:themeColor="accent1" w:themeShade="80"/>
          <w:sz w:val="20"/>
          <w:szCs w:val="20"/>
        </w:rPr>
        <w:fldChar w:fldCharType="end"/>
      </w:r>
      <w:r w:rsidRPr="00A97631">
        <w:rPr>
          <w:rFonts w:ascii="Times New Roman" w:hAnsi="Times New Roman" w:cs="Times New Roman"/>
          <w:b/>
          <w:bCs/>
          <w:color w:val="1F4E79" w:themeColor="accent1" w:themeShade="80"/>
          <w:sz w:val="20"/>
          <w:szCs w:val="20"/>
        </w:rPr>
        <w:t xml:space="preserve"> - La carte culturelle du monde </w:t>
      </w:r>
      <w:r w:rsidRPr="00AE4E6C">
        <w:rPr>
          <w:rFonts w:ascii="Times New Roman" w:hAnsi="Times New Roman" w:cs="Times New Roman"/>
          <w:b/>
          <w:bCs/>
          <w:color w:val="1F4E79" w:themeColor="accent1" w:themeShade="80"/>
          <w:sz w:val="20"/>
          <w:szCs w:val="20"/>
        </w:rPr>
        <w:t xml:space="preserve">d'après </w:t>
      </w:r>
      <w:proofErr w:type="spellStart"/>
      <w:r w:rsidRPr="00AE4E6C">
        <w:rPr>
          <w:rFonts w:ascii="Times New Roman" w:hAnsi="Times New Roman" w:cs="Times New Roman"/>
          <w:b/>
          <w:bCs/>
          <w:color w:val="1F4E79" w:themeColor="accent1" w:themeShade="80"/>
          <w:sz w:val="20"/>
          <w:szCs w:val="20"/>
        </w:rPr>
        <w:t>Inglehart</w:t>
      </w:r>
      <w:proofErr w:type="spellEnd"/>
      <w:r w:rsidRPr="00AE4E6C">
        <w:rPr>
          <w:rFonts w:ascii="Times New Roman" w:hAnsi="Times New Roman" w:cs="Times New Roman"/>
          <w:b/>
          <w:bCs/>
          <w:color w:val="1F4E79" w:themeColor="accent1" w:themeShade="80"/>
          <w:sz w:val="20"/>
          <w:szCs w:val="20"/>
        </w:rPr>
        <w:t xml:space="preserve"> et </w:t>
      </w:r>
      <w:proofErr w:type="spellStart"/>
      <w:r w:rsidRPr="00AE4E6C">
        <w:rPr>
          <w:rFonts w:ascii="Times New Roman" w:hAnsi="Times New Roman" w:cs="Times New Roman"/>
          <w:b/>
          <w:bCs/>
          <w:color w:val="1F4E79" w:themeColor="accent1" w:themeShade="80"/>
          <w:sz w:val="20"/>
          <w:szCs w:val="20"/>
        </w:rPr>
        <w:t>Welzel</w:t>
      </w:r>
      <w:proofErr w:type="spellEnd"/>
      <w:r w:rsidRPr="00AE4E6C">
        <w:rPr>
          <w:rFonts w:ascii="Times New Roman" w:hAnsi="Times New Roman" w:cs="Times New Roman"/>
          <w:b/>
          <w:bCs/>
          <w:color w:val="1F4E79" w:themeColor="accent1" w:themeShade="80"/>
          <w:sz w:val="20"/>
          <w:szCs w:val="20"/>
        </w:rPr>
        <w:t xml:space="preserve"> (2020)</w:t>
      </w:r>
      <w:bookmarkEnd w:id="6"/>
      <w:bookmarkEnd w:id="7"/>
    </w:p>
    <w:p w14:paraId="221E5358" w14:textId="77777777" w:rsidR="00BC72D6" w:rsidRPr="00A97631" w:rsidRDefault="0095408D" w:rsidP="00BC72D6">
      <w:pPr>
        <w:spacing w:line="360" w:lineRule="auto"/>
        <w:jc w:val="center"/>
        <w:rPr>
          <w:rFonts w:ascii="Times New Roman" w:hAnsi="Times New Roman" w:cs="Times New Roman"/>
          <w:sz w:val="24"/>
          <w:szCs w:val="24"/>
        </w:rPr>
      </w:pPr>
      <w:r>
        <w:rPr>
          <w:rFonts w:ascii="Times New Roman" w:hAnsi="Times New Roman" w:cs="Times New Roman"/>
          <w:noProof/>
          <w:color w:val="000000"/>
          <w:sz w:val="24"/>
          <w:szCs w:val="24"/>
          <w:lang w:val="en-US"/>
        </w:rPr>
        <mc:AlternateContent>
          <mc:Choice Requires="wps">
            <w:drawing>
              <wp:anchor distT="0" distB="0" distL="114300" distR="114300" simplePos="0" relativeHeight="251659264" behindDoc="0" locked="0" layoutInCell="1" allowOverlap="1" wp14:anchorId="01E4E4F6" wp14:editId="45304F90">
                <wp:simplePos x="0" y="0"/>
                <wp:positionH relativeFrom="column">
                  <wp:posOffset>1665514</wp:posOffset>
                </wp:positionH>
                <wp:positionV relativeFrom="paragraph">
                  <wp:posOffset>1568450</wp:posOffset>
                </wp:positionV>
                <wp:extent cx="348162" cy="168456"/>
                <wp:effectExtent l="0" t="0" r="13970" b="22225"/>
                <wp:wrapNone/>
                <wp:docPr id="3" name="Oval 3"/>
                <wp:cNvGraphicFramePr/>
                <a:graphic xmlns:a="http://schemas.openxmlformats.org/drawingml/2006/main">
                  <a:graphicData uri="http://schemas.microsoft.com/office/word/2010/wordprocessingShape">
                    <wps:wsp>
                      <wps:cNvSpPr/>
                      <wps:spPr>
                        <a:xfrm>
                          <a:off x="0" y="0"/>
                          <a:ext cx="348162" cy="16845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oval w14:anchorId="7D32F348" id="Oval 3" o:spid="_x0000_s1026" style="position:absolute;margin-left:131.15pt;margin-top:123.5pt;width:27.4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" filled="f" strokecolor="red" strokeweight="1pt">
                <v:stroke joinstyle="miter"/>
              </v:oval>
            </w:pict>
          </mc:Fallback>
        </mc:AlternateContent>
      </w:r>
      <w:r w:rsidR="00BC72D6" w:rsidRPr="00A97631">
        <w:rPr>
          <w:rFonts w:ascii="Times New Roman" w:hAnsi="Times New Roman" w:cs="Times New Roman"/>
          <w:noProof/>
          <w:lang w:val="en-US"/>
        </w:rPr>
        <w:drawing>
          <wp:inline distT="0" distB="0" distL="0" distR="0" wp14:anchorId="75B80B2D" wp14:editId="3091C2B9">
            <wp:extent cx="4851218" cy="3140563"/>
            <wp:effectExtent l="0" t="0" r="6985" b="3175"/>
            <wp:docPr id="20" name="Picture 20" descr="Inglehart-Welzel Cultural Map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lehart-Welzel Cultural Map (20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238"/>
                    <a:stretch/>
                  </pic:blipFill>
                  <pic:spPr bwMode="auto">
                    <a:xfrm>
                      <a:off x="0" y="0"/>
                      <a:ext cx="4894235" cy="3168411"/>
                    </a:xfrm>
                    <a:prstGeom prst="rect">
                      <a:avLst/>
                    </a:prstGeom>
                    <a:noFill/>
                    <a:ln>
                      <a:noFill/>
                    </a:ln>
                    <a:extLst>
                      <a:ext uri="{53640926-AAD7-44D8-BBD7-CCE9431645EC}">
                        <a14:shadowObscured xmlns:a14="http://schemas.microsoft.com/office/drawing/2010/main"/>
                      </a:ext>
                    </a:extLst>
                  </pic:spPr>
                </pic:pic>
              </a:graphicData>
            </a:graphic>
          </wp:inline>
        </w:drawing>
      </w:r>
    </w:p>
    <w:p w14:paraId="00702D37" w14:textId="77777777" w:rsidR="00BC72D6" w:rsidRPr="00A97631" w:rsidRDefault="00BC72D6" w:rsidP="00BC72D6">
      <w:pPr>
        <w:ind w:left="1354"/>
        <w:rPr>
          <w:rFonts w:ascii="Times New Roman" w:eastAsia="MS Mincho" w:hAnsi="Times New Roman" w:cs="Times New Roman"/>
          <w:i/>
          <w:iCs/>
          <w:sz w:val="20"/>
          <w:szCs w:val="20"/>
        </w:rPr>
      </w:pPr>
      <w:r w:rsidRPr="00A97631">
        <w:rPr>
          <w:rFonts w:ascii="Times New Roman" w:eastAsia="MS Mincho" w:hAnsi="Times New Roman" w:cs="Times New Roman"/>
          <w:i/>
          <w:iCs/>
          <w:sz w:val="20"/>
          <w:szCs w:val="20"/>
        </w:rPr>
        <w:t xml:space="preserve">Source : </w:t>
      </w:r>
      <w:hyperlink r:id="rId9" w:history="1">
        <w:r w:rsidRPr="00A97631">
          <w:rPr>
            <w:rStyle w:val="Hyperlink"/>
            <w:rFonts w:ascii="Times New Roman" w:eastAsia="MS Mincho" w:hAnsi="Times New Roman" w:cs="Times New Roman"/>
            <w:i/>
            <w:iCs/>
            <w:sz w:val="20"/>
            <w:szCs w:val="20"/>
          </w:rPr>
          <w:t>https://www.worldvaluessurvey.org/WVSContents.jsp</w:t>
        </w:r>
      </w:hyperlink>
    </w:p>
    <w:p w14:paraId="4A30D7A6" w14:textId="570B6469" w:rsidR="00BC72D6" w:rsidRPr="009B5373" w:rsidRDefault="002B2F83" w:rsidP="00424A0F">
      <w:pPr>
        <w:shd w:val="clear" w:color="auto" w:fill="FFFFFF"/>
        <w:spacing w:line="360" w:lineRule="auto"/>
        <w:jc w:val="both"/>
        <w:rPr>
          <w:rFonts w:ascii="Times New Roman" w:eastAsia="Times New Roman" w:hAnsi="Times New Roman" w:cs="Times New Roman"/>
          <w:sz w:val="24"/>
          <w:szCs w:val="24"/>
        </w:rPr>
      </w:pPr>
      <w:proofErr w:type="spellStart"/>
      <w:r w:rsidRPr="009B5373">
        <w:rPr>
          <w:rFonts w:ascii="Times New Roman" w:hAnsi="Times New Roman" w:cs="Times New Roman"/>
          <w:color w:val="000000"/>
          <w:sz w:val="24"/>
          <w:szCs w:val="24"/>
          <w:shd w:val="clear" w:color="auto" w:fill="FFFFFF"/>
        </w:rPr>
        <w:lastRenderedPageBreak/>
        <w:t>Inglehart</w:t>
      </w:r>
      <w:proofErr w:type="spellEnd"/>
      <w:r w:rsidRPr="009B5373">
        <w:rPr>
          <w:rFonts w:ascii="Times New Roman" w:hAnsi="Times New Roman" w:cs="Times New Roman"/>
          <w:color w:val="000000"/>
          <w:sz w:val="24"/>
          <w:szCs w:val="24"/>
          <w:shd w:val="clear" w:color="auto" w:fill="FFFFFF"/>
        </w:rPr>
        <w:t xml:space="preserve"> considère que des valeurs post-matérialistes de «</w:t>
      </w:r>
      <w:r w:rsidR="009B5373">
        <w:rPr>
          <w:rFonts w:ascii="Times New Roman" w:hAnsi="Times New Roman" w:cs="Times New Roman"/>
          <w:color w:val="000000"/>
          <w:sz w:val="24"/>
          <w:szCs w:val="24"/>
          <w:shd w:val="clear" w:color="auto" w:fill="FFFFFF"/>
        </w:rPr>
        <w:t xml:space="preserve"> </w:t>
      </w:r>
      <w:r w:rsidRPr="009B5373">
        <w:rPr>
          <w:rFonts w:ascii="Times New Roman" w:hAnsi="Times New Roman" w:cs="Times New Roman"/>
          <w:color w:val="000000"/>
          <w:sz w:val="24"/>
          <w:szCs w:val="24"/>
          <w:shd w:val="clear" w:color="auto" w:fill="FFFFFF"/>
        </w:rPr>
        <w:t>self-expression</w:t>
      </w:r>
      <w:r w:rsidR="009B5373">
        <w:rPr>
          <w:rFonts w:ascii="Times New Roman" w:hAnsi="Times New Roman" w:cs="Times New Roman"/>
          <w:color w:val="000000"/>
          <w:sz w:val="24"/>
          <w:szCs w:val="24"/>
          <w:shd w:val="clear" w:color="auto" w:fill="FFFFFF"/>
        </w:rPr>
        <w:t xml:space="preserve"> </w:t>
      </w:r>
      <w:r w:rsidRPr="009B5373">
        <w:rPr>
          <w:rFonts w:ascii="Times New Roman" w:hAnsi="Times New Roman" w:cs="Times New Roman"/>
          <w:color w:val="000000"/>
          <w:sz w:val="24"/>
          <w:szCs w:val="24"/>
          <w:shd w:val="clear" w:color="auto" w:fill="FFFFFF"/>
        </w:rPr>
        <w:t>», de créativité conduisent à donner la priorité à la protection de l</w:t>
      </w:r>
      <w:r w:rsidR="009B5373">
        <w:rPr>
          <w:rFonts w:ascii="Times New Roman" w:hAnsi="Times New Roman" w:cs="Times New Roman"/>
          <w:color w:val="000000"/>
          <w:sz w:val="24"/>
          <w:szCs w:val="24"/>
          <w:shd w:val="clear" w:color="auto" w:fill="FFFFFF"/>
        </w:rPr>
        <w:t>’</w:t>
      </w:r>
      <w:r w:rsidRPr="009B5373">
        <w:rPr>
          <w:rFonts w:ascii="Times New Roman" w:hAnsi="Times New Roman" w:cs="Times New Roman"/>
          <w:color w:val="000000"/>
          <w:sz w:val="24"/>
          <w:szCs w:val="24"/>
          <w:shd w:val="clear" w:color="auto" w:fill="FFFFFF"/>
        </w:rPr>
        <w:t xml:space="preserve">environnement, à bien tolérer la diversité culturelle, à cultiver la confiance interpersonnelle... Le développement humain </w:t>
      </w:r>
      <w:r w:rsidR="00C271DA" w:rsidRPr="009B5373">
        <w:rPr>
          <w:rFonts w:ascii="Times New Roman" w:hAnsi="Times New Roman" w:cs="Times New Roman"/>
          <w:color w:val="000000"/>
          <w:sz w:val="24"/>
          <w:szCs w:val="24"/>
          <w:shd w:val="clear" w:color="auto" w:fill="FFFFFF"/>
        </w:rPr>
        <w:t xml:space="preserve">s’accompagne </w:t>
      </w:r>
      <w:r w:rsidRPr="009B5373">
        <w:rPr>
          <w:rFonts w:ascii="Times New Roman" w:hAnsi="Times New Roman" w:cs="Times New Roman"/>
          <w:color w:val="000000"/>
          <w:sz w:val="24"/>
          <w:szCs w:val="24"/>
          <w:shd w:val="clear" w:color="auto" w:fill="FFFFFF"/>
        </w:rPr>
        <w:t xml:space="preserve">donc </w:t>
      </w:r>
      <w:r w:rsidR="00C271DA" w:rsidRPr="009B5373">
        <w:rPr>
          <w:rFonts w:ascii="Times New Roman" w:hAnsi="Times New Roman" w:cs="Times New Roman"/>
          <w:color w:val="000000"/>
          <w:sz w:val="24"/>
          <w:szCs w:val="24"/>
          <w:shd w:val="clear" w:color="auto" w:fill="FFFFFF"/>
        </w:rPr>
        <w:t xml:space="preserve">du passage </w:t>
      </w:r>
      <w:r w:rsidRPr="009B5373">
        <w:rPr>
          <w:rFonts w:ascii="Times New Roman" w:hAnsi="Times New Roman" w:cs="Times New Roman"/>
          <w:color w:val="000000"/>
          <w:sz w:val="24"/>
          <w:szCs w:val="24"/>
          <w:shd w:val="clear" w:color="auto" w:fill="FFFFFF"/>
        </w:rPr>
        <w:t>de la contrainte (en bas à gauche) au choix (en haut à droite).</w:t>
      </w:r>
    </w:p>
    <w:p w14:paraId="19630B97" w14:textId="77777777" w:rsidR="00424A0F" w:rsidRDefault="00424A0F" w:rsidP="00424A0F">
      <w:pPr>
        <w:autoSpaceDE w:val="0"/>
        <w:autoSpaceDN w:val="0"/>
        <w:adjustRightInd w:val="0"/>
        <w:spacing w:line="360" w:lineRule="auto"/>
        <w:jc w:val="both"/>
        <w:rPr>
          <w:rFonts w:ascii="Times New Roman" w:hAnsi="Times New Roman" w:cs="Times New Roman"/>
          <w:color w:val="000000"/>
          <w:sz w:val="24"/>
          <w:szCs w:val="24"/>
          <w:shd w:val="clear" w:color="auto" w:fill="FFFFFF"/>
        </w:rPr>
      </w:pPr>
    </w:p>
    <w:p w14:paraId="4C7EDB32" w14:textId="1E2C025A" w:rsidR="002B2F83" w:rsidRPr="009B5373" w:rsidRDefault="002B2F83" w:rsidP="00424A0F">
      <w:pPr>
        <w:autoSpaceDE w:val="0"/>
        <w:autoSpaceDN w:val="0"/>
        <w:adjustRightInd w:val="0"/>
        <w:spacing w:line="360" w:lineRule="auto"/>
        <w:jc w:val="both"/>
        <w:rPr>
          <w:rFonts w:ascii="Times New Roman" w:hAnsi="Times New Roman" w:cs="Times New Roman"/>
          <w:sz w:val="24"/>
          <w:szCs w:val="24"/>
          <w:shd w:val="clear" w:color="auto" w:fill="FFFFFF"/>
        </w:rPr>
      </w:pPr>
      <w:r w:rsidRPr="009B5373">
        <w:rPr>
          <w:rFonts w:ascii="Times New Roman" w:hAnsi="Times New Roman" w:cs="Times New Roman"/>
          <w:color w:val="000000"/>
          <w:sz w:val="24"/>
          <w:szCs w:val="24"/>
          <w:shd w:val="clear" w:color="auto" w:fill="FFFFFF"/>
        </w:rPr>
        <w:t xml:space="preserve">Pour </w:t>
      </w:r>
      <w:proofErr w:type="spellStart"/>
      <w:r w:rsidRPr="009B5373">
        <w:rPr>
          <w:rFonts w:ascii="Times New Roman" w:hAnsi="Times New Roman" w:cs="Times New Roman"/>
          <w:color w:val="000000"/>
          <w:sz w:val="24"/>
          <w:szCs w:val="24"/>
          <w:shd w:val="clear" w:color="auto" w:fill="FFFFFF"/>
        </w:rPr>
        <w:t>Inglehart</w:t>
      </w:r>
      <w:proofErr w:type="spellEnd"/>
      <w:r w:rsidRPr="009B5373">
        <w:rPr>
          <w:rFonts w:ascii="Times New Roman" w:hAnsi="Times New Roman" w:cs="Times New Roman"/>
          <w:color w:val="000000"/>
          <w:sz w:val="24"/>
          <w:szCs w:val="24"/>
          <w:shd w:val="clear" w:color="auto" w:fill="FFFFFF"/>
        </w:rPr>
        <w:t>, le changement des valeurs est déterminé par deux facteurs, le premier étant la sécurité physique et économique. Celui qui n</w:t>
      </w:r>
      <w:r w:rsidR="009B5373">
        <w:rPr>
          <w:rFonts w:ascii="Times New Roman" w:hAnsi="Times New Roman" w:cs="Times New Roman"/>
          <w:color w:val="000000"/>
          <w:sz w:val="24"/>
          <w:szCs w:val="24"/>
          <w:shd w:val="clear" w:color="auto" w:fill="FFFFFF"/>
        </w:rPr>
        <w:t>’</w:t>
      </w:r>
      <w:r w:rsidRPr="009B5373">
        <w:rPr>
          <w:rFonts w:ascii="Times New Roman" w:hAnsi="Times New Roman" w:cs="Times New Roman"/>
          <w:color w:val="000000"/>
          <w:sz w:val="24"/>
          <w:szCs w:val="24"/>
          <w:shd w:val="clear" w:color="auto" w:fill="FFFFFF"/>
        </w:rPr>
        <w:t>est pas menacé peut jouir d</w:t>
      </w:r>
      <w:r w:rsidR="009B5373">
        <w:rPr>
          <w:rFonts w:ascii="Times New Roman" w:hAnsi="Times New Roman" w:cs="Times New Roman"/>
          <w:color w:val="000000"/>
          <w:sz w:val="24"/>
          <w:szCs w:val="24"/>
          <w:shd w:val="clear" w:color="auto" w:fill="FFFFFF"/>
        </w:rPr>
        <w:t>’</w:t>
      </w:r>
      <w:r w:rsidRPr="009B5373">
        <w:rPr>
          <w:rFonts w:ascii="Times New Roman" w:hAnsi="Times New Roman" w:cs="Times New Roman"/>
          <w:color w:val="000000"/>
          <w:sz w:val="24"/>
          <w:szCs w:val="24"/>
          <w:shd w:val="clear" w:color="auto" w:fill="FFFFFF"/>
        </w:rPr>
        <w:t>une plus grande liberté d</w:t>
      </w:r>
      <w:r w:rsidR="009B5373">
        <w:rPr>
          <w:rFonts w:ascii="Times New Roman" w:hAnsi="Times New Roman" w:cs="Times New Roman"/>
          <w:color w:val="000000"/>
          <w:sz w:val="24"/>
          <w:szCs w:val="24"/>
          <w:shd w:val="clear" w:color="auto" w:fill="FFFFFF"/>
        </w:rPr>
        <w:t>’</w:t>
      </w:r>
      <w:r w:rsidRPr="009B5373">
        <w:rPr>
          <w:rFonts w:ascii="Times New Roman" w:hAnsi="Times New Roman" w:cs="Times New Roman"/>
          <w:color w:val="000000"/>
          <w:sz w:val="24"/>
          <w:szCs w:val="24"/>
          <w:shd w:val="clear" w:color="auto" w:fill="FFFFFF"/>
        </w:rPr>
        <w:t>action et s</w:t>
      </w:r>
      <w:r w:rsidR="009B5373">
        <w:rPr>
          <w:rFonts w:ascii="Times New Roman" w:hAnsi="Times New Roman" w:cs="Times New Roman"/>
          <w:color w:val="000000"/>
          <w:sz w:val="24"/>
          <w:szCs w:val="24"/>
          <w:shd w:val="clear" w:color="auto" w:fill="FFFFFF"/>
        </w:rPr>
        <w:t>’</w:t>
      </w:r>
      <w:r w:rsidRPr="009B5373">
        <w:rPr>
          <w:rFonts w:ascii="Times New Roman" w:hAnsi="Times New Roman" w:cs="Times New Roman"/>
          <w:color w:val="000000"/>
          <w:sz w:val="24"/>
          <w:szCs w:val="24"/>
          <w:shd w:val="clear" w:color="auto" w:fill="FFFFFF"/>
        </w:rPr>
        <w:t>épanouir davantage</w:t>
      </w:r>
      <w:r w:rsidR="00C271DA" w:rsidRPr="009B5373">
        <w:rPr>
          <w:rFonts w:ascii="Times New Roman" w:hAnsi="Times New Roman" w:cs="Times New Roman"/>
          <w:color w:val="000000"/>
          <w:sz w:val="24"/>
          <w:szCs w:val="24"/>
          <w:shd w:val="clear" w:color="auto" w:fill="FFFFFF"/>
        </w:rPr>
        <w:t xml:space="preserve"> en développant des valeurs </w:t>
      </w:r>
      <w:r w:rsidRPr="009B5373">
        <w:rPr>
          <w:rFonts w:ascii="Times New Roman" w:hAnsi="Times New Roman" w:cs="Times New Roman"/>
          <w:color w:val="000000"/>
          <w:sz w:val="24"/>
          <w:szCs w:val="24"/>
          <w:shd w:val="clear" w:color="auto" w:fill="FFFFFF"/>
        </w:rPr>
        <w:t>comme la tolérance, la démocratie ou la protection de l</w:t>
      </w:r>
      <w:r w:rsidR="009B5373">
        <w:rPr>
          <w:rFonts w:ascii="Times New Roman" w:hAnsi="Times New Roman" w:cs="Times New Roman"/>
          <w:color w:val="000000"/>
          <w:sz w:val="24"/>
          <w:szCs w:val="24"/>
          <w:shd w:val="clear" w:color="auto" w:fill="FFFFFF"/>
        </w:rPr>
        <w:t>’</w:t>
      </w:r>
      <w:r w:rsidRPr="009B5373">
        <w:rPr>
          <w:rFonts w:ascii="Times New Roman" w:hAnsi="Times New Roman" w:cs="Times New Roman"/>
          <w:color w:val="000000"/>
          <w:sz w:val="24"/>
          <w:szCs w:val="24"/>
          <w:shd w:val="clear" w:color="auto" w:fill="FFFFFF"/>
        </w:rPr>
        <w:t xml:space="preserve">environnement </w:t>
      </w:r>
      <w:r w:rsidR="00C271DA" w:rsidRPr="009B5373">
        <w:rPr>
          <w:rFonts w:ascii="Times New Roman" w:hAnsi="Times New Roman" w:cs="Times New Roman"/>
          <w:color w:val="000000"/>
          <w:sz w:val="24"/>
          <w:szCs w:val="24"/>
          <w:shd w:val="clear" w:color="auto" w:fill="FFFFFF"/>
        </w:rPr>
        <w:t xml:space="preserve">qui </w:t>
      </w:r>
      <w:r w:rsidRPr="009B5373">
        <w:rPr>
          <w:rFonts w:ascii="Times New Roman" w:hAnsi="Times New Roman" w:cs="Times New Roman"/>
          <w:color w:val="000000"/>
          <w:sz w:val="24"/>
          <w:szCs w:val="24"/>
          <w:shd w:val="clear" w:color="auto" w:fill="FFFFFF"/>
        </w:rPr>
        <w:t>remplacent alors les valeurs de survie.</w:t>
      </w:r>
    </w:p>
    <w:p w14:paraId="7CE160A7" w14:textId="77777777" w:rsidR="00424A0F" w:rsidRDefault="00424A0F" w:rsidP="00424A0F">
      <w:pPr>
        <w:pStyle w:val="Default"/>
        <w:spacing w:line="360" w:lineRule="auto"/>
        <w:jc w:val="both"/>
        <w:rPr>
          <w:rFonts w:ascii="Times New Roman" w:hAnsi="Times New Roman" w:cs="Times New Roman"/>
          <w:shd w:val="clear" w:color="auto" w:fill="FFFFFF"/>
          <w:lang w:val="fr-FR"/>
        </w:rPr>
      </w:pPr>
    </w:p>
    <w:p w14:paraId="12B2E413" w14:textId="262D92AA" w:rsidR="00773F58" w:rsidRPr="009B5373" w:rsidRDefault="00C271DA" w:rsidP="00424A0F">
      <w:pPr>
        <w:pStyle w:val="Default"/>
        <w:spacing w:line="360" w:lineRule="auto"/>
        <w:jc w:val="both"/>
        <w:rPr>
          <w:rFonts w:ascii="Times New Roman" w:hAnsi="Times New Roman" w:cs="Times New Roman"/>
          <w:lang w:val="fr-FR"/>
        </w:rPr>
      </w:pPr>
      <w:r w:rsidRPr="009B5373">
        <w:rPr>
          <w:rFonts w:ascii="Times New Roman" w:hAnsi="Times New Roman" w:cs="Times New Roman"/>
          <w:shd w:val="clear" w:color="auto" w:fill="FFFFFF"/>
          <w:lang w:val="fr-FR"/>
        </w:rPr>
        <w:t>S</w:t>
      </w:r>
      <w:r w:rsidR="00F073C5" w:rsidRPr="009B5373">
        <w:rPr>
          <w:rFonts w:ascii="Times New Roman" w:hAnsi="Times New Roman" w:cs="Times New Roman"/>
          <w:shd w:val="clear" w:color="auto" w:fill="FFFFFF"/>
          <w:lang w:val="fr-FR"/>
        </w:rPr>
        <w:t xml:space="preserve">elon </w:t>
      </w:r>
      <w:r w:rsidRPr="009B5373">
        <w:rPr>
          <w:rFonts w:ascii="Times New Roman" w:hAnsi="Times New Roman" w:cs="Times New Roman"/>
          <w:shd w:val="clear" w:color="auto" w:fill="FFFFFF"/>
          <w:lang w:val="fr-FR"/>
        </w:rPr>
        <w:t xml:space="preserve">cette </w:t>
      </w:r>
      <w:r w:rsidR="005C76D6" w:rsidRPr="009B5373">
        <w:rPr>
          <w:rFonts w:ascii="Times New Roman" w:hAnsi="Times New Roman" w:cs="Times New Roman"/>
          <w:shd w:val="clear" w:color="auto" w:fill="FFFFFF"/>
          <w:lang w:val="fr-FR"/>
        </w:rPr>
        <w:t>logique, l’environnement</w:t>
      </w:r>
      <w:r w:rsidR="005958E4" w:rsidRPr="009B5373">
        <w:rPr>
          <w:rFonts w:ascii="Times New Roman" w:hAnsi="Times New Roman" w:cs="Times New Roman"/>
          <w:shd w:val="clear" w:color="auto" w:fill="FFFFFF"/>
          <w:lang w:val="fr-FR"/>
        </w:rPr>
        <w:t xml:space="preserve"> fait partie de la catég</w:t>
      </w:r>
      <w:r w:rsidR="007771CB" w:rsidRPr="009B5373">
        <w:rPr>
          <w:rFonts w:ascii="Times New Roman" w:hAnsi="Times New Roman" w:cs="Times New Roman"/>
          <w:shd w:val="clear" w:color="auto" w:fill="FFFFFF"/>
          <w:lang w:val="fr-FR"/>
        </w:rPr>
        <w:t>orie des valeurs expressives, (</w:t>
      </w:r>
      <w:r w:rsidR="005958E4" w:rsidRPr="0078770F">
        <w:rPr>
          <w:rFonts w:ascii="Times New Roman" w:hAnsi="Times New Roman" w:cs="Times New Roman"/>
          <w:shd w:val="clear" w:color="auto" w:fill="FFFFFF"/>
          <w:lang w:val="fr-FR"/>
        </w:rPr>
        <w:t>self-expressive values</w:t>
      </w:r>
      <w:r w:rsidR="005958E4" w:rsidRPr="009B5373">
        <w:rPr>
          <w:rFonts w:ascii="Times New Roman" w:hAnsi="Times New Roman" w:cs="Times New Roman"/>
          <w:shd w:val="clear" w:color="auto" w:fill="FFFFFF"/>
          <w:lang w:val="fr-FR"/>
        </w:rPr>
        <w:t>), une catégorie qui regroupe des valeurs fortement axées sur l</w:t>
      </w:r>
      <w:r w:rsidR="00307510" w:rsidRPr="009B5373">
        <w:rPr>
          <w:rFonts w:ascii="Times New Roman" w:hAnsi="Times New Roman" w:cs="Times New Roman"/>
          <w:shd w:val="clear" w:color="auto" w:fill="FFFFFF"/>
          <w:lang w:val="fr-FR"/>
        </w:rPr>
        <w:t>a protection de l’environnement</w:t>
      </w:r>
      <w:r w:rsidR="005958E4" w:rsidRPr="009B5373">
        <w:rPr>
          <w:rFonts w:ascii="Times New Roman" w:hAnsi="Times New Roman" w:cs="Times New Roman"/>
          <w:shd w:val="clear" w:color="auto" w:fill="FFFFFF"/>
          <w:lang w:val="fr-FR"/>
        </w:rPr>
        <w:t xml:space="preserve">, la tolérance des </w:t>
      </w:r>
      <w:r w:rsidR="005C76D6" w:rsidRPr="009B5373">
        <w:rPr>
          <w:rFonts w:ascii="Times New Roman" w:hAnsi="Times New Roman" w:cs="Times New Roman"/>
          <w:shd w:val="clear" w:color="auto" w:fill="FFFFFF"/>
          <w:lang w:val="fr-FR"/>
        </w:rPr>
        <w:t>étrangers, homosexuels</w:t>
      </w:r>
      <w:r w:rsidR="00AC2142" w:rsidRPr="009B5373">
        <w:rPr>
          <w:rFonts w:ascii="Times New Roman" w:hAnsi="Times New Roman" w:cs="Times New Roman"/>
          <w:shd w:val="clear" w:color="auto" w:fill="FFFFFF"/>
          <w:lang w:val="fr-FR"/>
        </w:rPr>
        <w:t xml:space="preserve"> et autres </w:t>
      </w:r>
      <w:proofErr w:type="spellStart"/>
      <w:r w:rsidR="005C76D6" w:rsidRPr="009B5373">
        <w:rPr>
          <w:rFonts w:ascii="Times New Roman" w:hAnsi="Times New Roman" w:cs="Times New Roman"/>
          <w:i/>
          <w:iCs/>
          <w:shd w:val="clear" w:color="auto" w:fill="FFFFFF"/>
          <w:lang w:val="fr-FR"/>
        </w:rPr>
        <w:t>outgroups</w:t>
      </w:r>
      <w:proofErr w:type="spellEnd"/>
      <w:r w:rsidR="005C76D6" w:rsidRPr="009B5373">
        <w:rPr>
          <w:rFonts w:ascii="Times New Roman" w:hAnsi="Times New Roman" w:cs="Times New Roman"/>
          <w:shd w:val="clear" w:color="auto" w:fill="FFFFFF"/>
          <w:lang w:val="fr-FR"/>
        </w:rPr>
        <w:t>, la</w:t>
      </w:r>
      <w:r w:rsidR="00D05F7B" w:rsidRPr="009B5373">
        <w:rPr>
          <w:rFonts w:ascii="Times New Roman" w:hAnsi="Times New Roman" w:cs="Times New Roman"/>
          <w:shd w:val="clear" w:color="auto" w:fill="FFFFFF"/>
          <w:lang w:val="fr-FR"/>
        </w:rPr>
        <w:t xml:space="preserve"> liberté d’expression</w:t>
      </w:r>
      <w:r w:rsidR="005958E4" w:rsidRPr="009B5373">
        <w:rPr>
          <w:rFonts w:ascii="Times New Roman" w:hAnsi="Times New Roman" w:cs="Times New Roman"/>
          <w:shd w:val="clear" w:color="auto" w:fill="FFFFFF"/>
          <w:lang w:val="fr-FR"/>
        </w:rPr>
        <w:t xml:space="preserve">, la participation aux décisions économiques et politiques. </w:t>
      </w:r>
      <w:r w:rsidR="005C76D6" w:rsidRPr="009B5373">
        <w:rPr>
          <w:rFonts w:ascii="Times New Roman" w:hAnsi="Times New Roman" w:cs="Times New Roman"/>
          <w:shd w:val="clear" w:color="auto" w:fill="FFFFFF"/>
          <w:lang w:val="fr-FR"/>
        </w:rPr>
        <w:t>C</w:t>
      </w:r>
      <w:r w:rsidR="009676A1" w:rsidRPr="009B5373">
        <w:rPr>
          <w:rFonts w:ascii="Times New Roman" w:hAnsi="Times New Roman" w:cs="Times New Roman"/>
          <w:shd w:val="clear" w:color="auto" w:fill="FFFFFF"/>
          <w:lang w:val="fr-FR"/>
        </w:rPr>
        <w:t>es</w:t>
      </w:r>
      <w:r w:rsidR="005958E4" w:rsidRPr="009B5373">
        <w:rPr>
          <w:rFonts w:ascii="Times New Roman" w:hAnsi="Times New Roman" w:cs="Times New Roman"/>
          <w:shd w:val="clear" w:color="auto" w:fill="FFFFFF"/>
          <w:lang w:val="fr-FR"/>
        </w:rPr>
        <w:t xml:space="preserve"> valeurs</w:t>
      </w:r>
      <w:r w:rsidR="005C76D6" w:rsidRPr="009B5373">
        <w:rPr>
          <w:rFonts w:ascii="Times New Roman" w:hAnsi="Times New Roman" w:cs="Times New Roman"/>
          <w:shd w:val="clear" w:color="auto" w:fill="FFFFFF"/>
          <w:lang w:val="fr-FR"/>
        </w:rPr>
        <w:t xml:space="preserve"> (Figure</w:t>
      </w:r>
      <w:r w:rsidR="00117673">
        <w:rPr>
          <w:rFonts w:ascii="Times New Roman" w:hAnsi="Times New Roman" w:cs="Times New Roman"/>
          <w:shd w:val="clear" w:color="auto" w:fill="FFFFFF"/>
          <w:lang w:val="fr-FR"/>
        </w:rPr>
        <w:t> </w:t>
      </w:r>
      <w:r w:rsidR="005C76D6" w:rsidRPr="009B5373">
        <w:rPr>
          <w:rFonts w:ascii="Times New Roman" w:hAnsi="Times New Roman" w:cs="Times New Roman"/>
          <w:shd w:val="clear" w:color="auto" w:fill="FFFFFF"/>
          <w:lang w:val="fr-FR"/>
        </w:rPr>
        <w:t>1)</w:t>
      </w:r>
      <w:r w:rsidR="005958E4" w:rsidRPr="009B5373">
        <w:rPr>
          <w:rFonts w:ascii="Times New Roman" w:hAnsi="Times New Roman" w:cs="Times New Roman"/>
          <w:shd w:val="clear" w:color="auto" w:fill="FFFFFF"/>
          <w:lang w:val="fr-FR"/>
        </w:rPr>
        <w:t xml:space="preserve"> se situent à l’opposé des valeurs de survivance </w:t>
      </w:r>
      <w:r w:rsidR="00E564ED" w:rsidRPr="009B5373">
        <w:rPr>
          <w:rFonts w:ascii="Times New Roman" w:hAnsi="Times New Roman" w:cs="Times New Roman"/>
          <w:shd w:val="clear" w:color="auto" w:fill="FFFFFF"/>
          <w:lang w:val="fr-FR"/>
        </w:rPr>
        <w:t>(</w:t>
      </w:r>
      <w:proofErr w:type="spellStart"/>
      <w:r w:rsidR="00E564ED" w:rsidRPr="0078770F">
        <w:rPr>
          <w:rFonts w:ascii="Times New Roman" w:hAnsi="Times New Roman" w:cs="Times New Roman"/>
          <w:shd w:val="clear" w:color="auto" w:fill="FFFFFF"/>
          <w:lang w:val="fr-FR"/>
        </w:rPr>
        <w:t>survival</w:t>
      </w:r>
      <w:proofErr w:type="spellEnd"/>
      <w:r w:rsidR="005958E4" w:rsidRPr="0078770F">
        <w:rPr>
          <w:rFonts w:ascii="Times New Roman" w:hAnsi="Times New Roman" w:cs="Times New Roman"/>
          <w:shd w:val="clear" w:color="auto" w:fill="FFFFFF"/>
          <w:lang w:val="fr-FR"/>
        </w:rPr>
        <w:t xml:space="preserve"> values</w:t>
      </w:r>
      <w:r w:rsidR="005958E4" w:rsidRPr="009B5373">
        <w:rPr>
          <w:rFonts w:ascii="Times New Roman" w:hAnsi="Times New Roman" w:cs="Times New Roman"/>
          <w:shd w:val="clear" w:color="auto" w:fill="FFFFFF"/>
          <w:lang w:val="fr-FR"/>
        </w:rPr>
        <w:t xml:space="preserve">), une catégorie qui témoigne de préoccupations de la sécurité physique et </w:t>
      </w:r>
      <w:r w:rsidR="00E564ED" w:rsidRPr="009B5373">
        <w:rPr>
          <w:rFonts w:ascii="Times New Roman" w:hAnsi="Times New Roman" w:cs="Times New Roman"/>
          <w:shd w:val="clear" w:color="auto" w:fill="FFFFFF"/>
          <w:lang w:val="fr-FR"/>
        </w:rPr>
        <w:t>économique</w:t>
      </w:r>
      <w:r w:rsidR="005958E4" w:rsidRPr="009B5373">
        <w:rPr>
          <w:rFonts w:ascii="Times New Roman" w:hAnsi="Times New Roman" w:cs="Times New Roman"/>
          <w:shd w:val="clear" w:color="auto" w:fill="FFFFFF"/>
          <w:lang w:val="fr-FR"/>
        </w:rPr>
        <w:t>.</w:t>
      </w:r>
      <w:r w:rsidR="00E564ED" w:rsidRPr="009B5373">
        <w:rPr>
          <w:rFonts w:ascii="Times New Roman" w:hAnsi="Times New Roman" w:cs="Times New Roman"/>
          <w:shd w:val="clear" w:color="auto" w:fill="FFFFFF"/>
          <w:lang w:val="fr-FR"/>
        </w:rPr>
        <w:t xml:space="preserve"> E</w:t>
      </w:r>
      <w:r w:rsidR="005958E4" w:rsidRPr="009B5373">
        <w:rPr>
          <w:rFonts w:ascii="Times New Roman" w:hAnsi="Times New Roman" w:cs="Times New Roman"/>
          <w:shd w:val="clear" w:color="auto" w:fill="FFFFFF"/>
          <w:lang w:val="fr-FR"/>
        </w:rPr>
        <w:t xml:space="preserve">n d’autres termes, dans cette </w:t>
      </w:r>
      <w:r w:rsidR="00E564ED" w:rsidRPr="009B5373">
        <w:rPr>
          <w:rFonts w:ascii="Times New Roman" w:hAnsi="Times New Roman" w:cs="Times New Roman"/>
          <w:shd w:val="clear" w:color="auto" w:fill="FFFFFF"/>
          <w:lang w:val="fr-FR"/>
        </w:rPr>
        <w:t>perspective,</w:t>
      </w:r>
      <w:r w:rsidR="005958E4" w:rsidRPr="009B5373">
        <w:rPr>
          <w:rFonts w:ascii="Times New Roman" w:hAnsi="Times New Roman" w:cs="Times New Roman"/>
          <w:shd w:val="clear" w:color="auto" w:fill="FFFFFF"/>
          <w:lang w:val="fr-FR"/>
        </w:rPr>
        <w:t xml:space="preserve"> </w:t>
      </w:r>
      <w:r w:rsidR="00773F58" w:rsidRPr="0078770F">
        <w:rPr>
          <w:rFonts w:ascii="Times New Roman" w:hAnsi="Times New Roman" w:cs="Times New Roman"/>
          <w:lang w:val="fr-FR"/>
        </w:rPr>
        <w:t>«</w:t>
      </w:r>
      <w:r w:rsidR="00117673">
        <w:rPr>
          <w:rFonts w:ascii="Times New Roman" w:hAnsi="Times New Roman" w:cs="Times New Roman"/>
          <w:lang w:val="fr-FR"/>
        </w:rPr>
        <w:t> </w:t>
      </w:r>
      <w:r w:rsidR="00773F58" w:rsidRPr="0078770F">
        <w:rPr>
          <w:rFonts w:ascii="Times New Roman" w:hAnsi="Times New Roman" w:cs="Times New Roman"/>
          <w:lang w:val="fr-FR"/>
        </w:rPr>
        <w:t>[…] moins une société se préoccupe de sécurité plus elle est susceptible de développer des valeurs expressives et, à fortiori, un intérêt marqué à l’égard de l’environnement</w:t>
      </w:r>
      <w:r w:rsidR="00117673">
        <w:rPr>
          <w:rFonts w:ascii="Times New Roman" w:hAnsi="Times New Roman" w:cs="Times New Roman"/>
          <w:lang w:val="fr-FR"/>
        </w:rPr>
        <w:t> </w:t>
      </w:r>
      <w:r w:rsidR="00773F58" w:rsidRPr="0078770F">
        <w:rPr>
          <w:rFonts w:ascii="Times New Roman" w:hAnsi="Times New Roman" w:cs="Times New Roman"/>
          <w:lang w:val="fr-FR"/>
        </w:rPr>
        <w:t>»</w:t>
      </w:r>
      <w:r w:rsidR="00773F58" w:rsidRPr="009B5373">
        <w:rPr>
          <w:rFonts w:ascii="Times New Roman" w:hAnsi="Times New Roman" w:cs="Times New Roman"/>
          <w:lang w:val="fr-FR"/>
        </w:rPr>
        <w:t xml:space="preserve"> (Royer et De Grandpré, 2015).</w:t>
      </w:r>
    </w:p>
    <w:p w14:paraId="59C30E86" w14:textId="77777777" w:rsidR="002A2A1E" w:rsidRDefault="002A2A1E" w:rsidP="00424A0F">
      <w:pPr>
        <w:spacing w:line="360" w:lineRule="auto"/>
        <w:jc w:val="both"/>
        <w:rPr>
          <w:rFonts w:ascii="Times New Roman" w:eastAsia="Times New Roman" w:hAnsi="Times New Roman" w:cs="Times New Roman"/>
          <w:sz w:val="24"/>
          <w:szCs w:val="24"/>
        </w:rPr>
      </w:pPr>
    </w:p>
    <w:p w14:paraId="1A720500" w14:textId="33EE586D" w:rsidR="006B6929" w:rsidRPr="00230F8F" w:rsidRDefault="00BA25C7" w:rsidP="00424A0F">
      <w:pPr>
        <w:spacing w:line="360" w:lineRule="auto"/>
        <w:jc w:val="both"/>
        <w:rPr>
          <w:rFonts w:ascii="Times New Roman" w:hAnsi="Times New Roman" w:cs="Times New Roman"/>
          <w:sz w:val="24"/>
          <w:szCs w:val="24"/>
        </w:rPr>
      </w:pPr>
      <w:r w:rsidRPr="00230F8F">
        <w:rPr>
          <w:rFonts w:ascii="Times New Roman" w:eastAsia="Times New Roman" w:hAnsi="Times New Roman" w:cs="Times New Roman"/>
          <w:sz w:val="24"/>
          <w:szCs w:val="24"/>
        </w:rPr>
        <w:t xml:space="preserve">Nombreux sont ceux qui ont tenté </w:t>
      </w:r>
      <w:r w:rsidR="00EC0289" w:rsidRPr="00230F8F">
        <w:rPr>
          <w:rFonts w:ascii="Times New Roman" w:eastAsia="Times New Roman" w:hAnsi="Times New Roman" w:cs="Times New Roman"/>
          <w:sz w:val="24"/>
          <w:szCs w:val="24"/>
        </w:rPr>
        <w:t>d’explorer ce domaine en s’appuyant sur les théories des motivations.</w:t>
      </w:r>
      <w:r w:rsidRPr="00230F8F">
        <w:rPr>
          <w:rFonts w:ascii="Times New Roman" w:eastAsia="Times New Roman" w:hAnsi="Times New Roman" w:cs="Times New Roman"/>
          <w:sz w:val="24"/>
          <w:szCs w:val="24"/>
        </w:rPr>
        <w:t xml:space="preserve"> Maslow</w:t>
      </w:r>
      <w:r w:rsidR="00B10CD6" w:rsidRPr="00230F8F">
        <w:rPr>
          <w:rFonts w:ascii="Times New Roman" w:eastAsia="Times New Roman" w:hAnsi="Times New Roman" w:cs="Times New Roman"/>
          <w:sz w:val="24"/>
          <w:szCs w:val="24"/>
        </w:rPr>
        <w:t xml:space="preserve"> </w:t>
      </w:r>
      <w:r w:rsidR="00EC0289" w:rsidRPr="00230F8F">
        <w:rPr>
          <w:rFonts w:ascii="Times New Roman" w:hAnsi="Times New Roman" w:cs="Times New Roman"/>
          <w:sz w:val="24"/>
          <w:szCs w:val="24"/>
        </w:rPr>
        <w:t xml:space="preserve">n’est pas le premier auteur à avoir </w:t>
      </w:r>
      <w:r w:rsidR="00A60223">
        <w:rPr>
          <w:rFonts w:ascii="Times New Roman" w:hAnsi="Times New Roman" w:cs="Times New Roman"/>
          <w:sz w:val="24"/>
          <w:szCs w:val="24"/>
        </w:rPr>
        <w:t>traité d</w:t>
      </w:r>
      <w:r w:rsidR="00EC0289" w:rsidRPr="00230F8F">
        <w:rPr>
          <w:rFonts w:ascii="Times New Roman" w:hAnsi="Times New Roman" w:cs="Times New Roman"/>
          <w:sz w:val="24"/>
          <w:szCs w:val="24"/>
        </w:rPr>
        <w:t>es motivations, dans le courant humaniste, mais il est un des plus connus</w:t>
      </w:r>
      <w:r w:rsidR="00746019" w:rsidRPr="00230F8F">
        <w:rPr>
          <w:rFonts w:ascii="Times New Roman" w:hAnsi="Times New Roman" w:cs="Times New Roman"/>
          <w:sz w:val="24"/>
          <w:szCs w:val="24"/>
        </w:rPr>
        <w:t xml:space="preserve"> tant son approche séduit par sa simplicité</w:t>
      </w:r>
      <w:r w:rsidR="00EC0289" w:rsidRPr="00230F8F">
        <w:rPr>
          <w:rFonts w:ascii="Times New Roman" w:hAnsi="Times New Roman" w:cs="Times New Roman"/>
          <w:sz w:val="24"/>
          <w:szCs w:val="24"/>
        </w:rPr>
        <w:t>. Il met en avant une hiérarchisation des besoins, à travers sa célèbre pyramide</w:t>
      </w:r>
      <w:r w:rsidR="00B61C5E" w:rsidRPr="00230F8F">
        <w:rPr>
          <w:rFonts w:ascii="Times New Roman" w:hAnsi="Times New Roman" w:cs="Times New Roman"/>
          <w:sz w:val="24"/>
          <w:szCs w:val="24"/>
        </w:rPr>
        <w:t xml:space="preserve"> (Figure</w:t>
      </w:r>
      <w:r w:rsidR="00117673">
        <w:rPr>
          <w:rFonts w:ascii="Times New Roman" w:hAnsi="Times New Roman" w:cs="Times New Roman"/>
          <w:sz w:val="24"/>
          <w:szCs w:val="24"/>
        </w:rPr>
        <w:t> </w:t>
      </w:r>
      <w:r w:rsidR="00B61C5E" w:rsidRPr="00230F8F">
        <w:rPr>
          <w:rFonts w:ascii="Times New Roman" w:hAnsi="Times New Roman" w:cs="Times New Roman"/>
          <w:sz w:val="24"/>
          <w:szCs w:val="24"/>
        </w:rPr>
        <w:t>2)</w:t>
      </w:r>
      <w:r w:rsidR="00EC0289" w:rsidRPr="00230F8F">
        <w:rPr>
          <w:rFonts w:ascii="Times New Roman" w:hAnsi="Times New Roman" w:cs="Times New Roman"/>
          <w:sz w:val="24"/>
          <w:szCs w:val="24"/>
        </w:rPr>
        <w:t>.</w:t>
      </w:r>
    </w:p>
    <w:p w14:paraId="23369290" w14:textId="77777777" w:rsidR="002A31F5" w:rsidRPr="00230F8F" w:rsidRDefault="002A31F5" w:rsidP="00230F8F">
      <w:pPr>
        <w:shd w:val="clear" w:color="auto" w:fill="FFFFFF"/>
        <w:spacing w:line="360" w:lineRule="auto"/>
        <w:jc w:val="both"/>
        <w:rPr>
          <w:rFonts w:ascii="Times New Roman" w:hAnsi="Times New Roman" w:cs="Times New Roman"/>
          <w:sz w:val="24"/>
          <w:szCs w:val="24"/>
        </w:rPr>
      </w:pPr>
    </w:p>
    <w:p w14:paraId="7FA175AD" w14:textId="007149C6" w:rsidR="006B6929" w:rsidRPr="002A31F5" w:rsidRDefault="002A31F5" w:rsidP="00DD339F">
      <w:pPr>
        <w:shd w:val="clear" w:color="auto" w:fill="FFFFFF"/>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La</w:t>
      </w:r>
      <w:r w:rsidRPr="002A31F5">
        <w:rPr>
          <w:rFonts w:ascii="Times New Roman" w:hAnsi="Times New Roman" w:cs="Times New Roman"/>
          <w:b/>
          <w:bCs/>
          <w:sz w:val="24"/>
          <w:szCs w:val="24"/>
        </w:rPr>
        <w:t xml:space="preserve"> pyramide de</w:t>
      </w:r>
      <w:r>
        <w:rPr>
          <w:rFonts w:ascii="Times New Roman" w:hAnsi="Times New Roman" w:cs="Times New Roman"/>
          <w:b/>
          <w:bCs/>
          <w:sz w:val="24"/>
          <w:szCs w:val="24"/>
        </w:rPr>
        <w:t>s besoins de</w:t>
      </w:r>
      <w:r w:rsidRPr="002A31F5">
        <w:rPr>
          <w:rFonts w:ascii="Times New Roman" w:hAnsi="Times New Roman" w:cs="Times New Roman"/>
          <w:b/>
          <w:bCs/>
          <w:sz w:val="24"/>
          <w:szCs w:val="24"/>
        </w:rPr>
        <w:t xml:space="preserve"> Maslow</w:t>
      </w:r>
    </w:p>
    <w:p w14:paraId="7256082D" w14:textId="77777777" w:rsidR="002A31F5" w:rsidRPr="00A97631" w:rsidRDefault="002A31F5" w:rsidP="002A31F5">
      <w:pPr>
        <w:pStyle w:val="Caption"/>
        <w:spacing w:after="120"/>
        <w:jc w:val="center"/>
        <w:rPr>
          <w:rFonts w:ascii="Times New Roman" w:hAnsi="Times New Roman" w:cs="Times New Roman"/>
          <w:b/>
          <w:bCs/>
          <w:color w:val="1F4E79" w:themeColor="accent1" w:themeShade="80"/>
          <w:sz w:val="20"/>
          <w:szCs w:val="20"/>
          <w:shd w:val="clear" w:color="auto" w:fill="FFFFFF"/>
        </w:rPr>
      </w:pPr>
      <w:bookmarkStart w:id="8" w:name="_Toc83402539"/>
      <w:r w:rsidRPr="00A97631">
        <w:rPr>
          <w:rFonts w:ascii="Times New Roman" w:hAnsi="Times New Roman" w:cs="Times New Roman"/>
          <w:b/>
          <w:bCs/>
          <w:color w:val="1F4E79" w:themeColor="accent1" w:themeShade="80"/>
          <w:sz w:val="20"/>
          <w:szCs w:val="20"/>
        </w:rPr>
        <w:t xml:space="preserve">Figure </w:t>
      </w:r>
      <w:r w:rsidRPr="00A97631">
        <w:rPr>
          <w:rFonts w:ascii="Times New Roman" w:hAnsi="Times New Roman" w:cs="Times New Roman"/>
          <w:b/>
          <w:bCs/>
          <w:color w:val="1F4E79" w:themeColor="accent1" w:themeShade="80"/>
          <w:sz w:val="20"/>
          <w:szCs w:val="20"/>
        </w:rPr>
        <w:fldChar w:fldCharType="begin"/>
      </w:r>
      <w:r w:rsidRPr="00A97631">
        <w:rPr>
          <w:rFonts w:ascii="Times New Roman" w:hAnsi="Times New Roman" w:cs="Times New Roman"/>
          <w:b/>
          <w:bCs/>
          <w:color w:val="1F4E79" w:themeColor="accent1" w:themeShade="80"/>
          <w:sz w:val="20"/>
          <w:szCs w:val="20"/>
        </w:rPr>
        <w:instrText xml:space="preserve"> SEQ Figure \* ARABIC </w:instrText>
      </w:r>
      <w:r w:rsidRPr="00A97631">
        <w:rPr>
          <w:rFonts w:ascii="Times New Roman" w:hAnsi="Times New Roman" w:cs="Times New Roman"/>
          <w:b/>
          <w:bCs/>
          <w:color w:val="1F4E79" w:themeColor="accent1" w:themeShade="80"/>
          <w:sz w:val="20"/>
          <w:szCs w:val="20"/>
        </w:rPr>
        <w:fldChar w:fldCharType="separate"/>
      </w:r>
      <w:r w:rsidRPr="00A97631">
        <w:rPr>
          <w:rFonts w:ascii="Times New Roman" w:hAnsi="Times New Roman" w:cs="Times New Roman"/>
          <w:b/>
          <w:bCs/>
          <w:noProof/>
          <w:color w:val="1F4E79" w:themeColor="accent1" w:themeShade="80"/>
          <w:sz w:val="20"/>
          <w:szCs w:val="20"/>
        </w:rPr>
        <w:t>2</w:t>
      </w:r>
      <w:r w:rsidRPr="00A97631">
        <w:rPr>
          <w:rFonts w:ascii="Times New Roman" w:hAnsi="Times New Roman" w:cs="Times New Roman"/>
          <w:b/>
          <w:bCs/>
          <w:color w:val="1F4E79" w:themeColor="accent1" w:themeShade="80"/>
          <w:sz w:val="20"/>
          <w:szCs w:val="20"/>
        </w:rPr>
        <w:fldChar w:fldCharType="end"/>
      </w:r>
      <w:r w:rsidRPr="00A97631">
        <w:rPr>
          <w:rFonts w:ascii="Times New Roman" w:hAnsi="Times New Roman" w:cs="Times New Roman"/>
          <w:b/>
          <w:bCs/>
          <w:color w:val="1F4E79" w:themeColor="accent1" w:themeShade="80"/>
          <w:sz w:val="20"/>
          <w:szCs w:val="20"/>
        </w:rPr>
        <w:t xml:space="preserve"> - Pyramide des besoins de Maslow (1943)</w:t>
      </w:r>
      <w:bookmarkEnd w:id="8"/>
    </w:p>
    <w:p w14:paraId="6984959D" w14:textId="77777777" w:rsidR="002A31F5" w:rsidRPr="00A97631" w:rsidRDefault="002A31F5" w:rsidP="002A31F5">
      <w:pPr>
        <w:spacing w:line="360" w:lineRule="auto"/>
        <w:jc w:val="center"/>
        <w:rPr>
          <w:rFonts w:ascii="Times New Roman" w:hAnsi="Times New Roman" w:cs="Times New Roman"/>
          <w:color w:val="000000"/>
          <w:sz w:val="20"/>
          <w:szCs w:val="20"/>
          <w:shd w:val="clear" w:color="auto" w:fill="FFFFFF"/>
          <w:lang w:val="en-US"/>
        </w:rPr>
      </w:pPr>
      <w:r w:rsidRPr="00A97631">
        <w:rPr>
          <w:rFonts w:ascii="Times New Roman" w:hAnsi="Times New Roman" w:cs="Times New Roman"/>
          <w:noProof/>
          <w:color w:val="000000"/>
          <w:sz w:val="20"/>
          <w:szCs w:val="20"/>
          <w:shd w:val="clear" w:color="auto" w:fill="FFFFFF"/>
          <w:lang w:val="en-US"/>
        </w:rPr>
        <w:lastRenderedPageBreak/>
        <w:drawing>
          <wp:inline distT="0" distB="0" distL="0" distR="0" wp14:anchorId="21D0139E" wp14:editId="468D598F">
            <wp:extent cx="4206240" cy="3086100"/>
            <wp:effectExtent l="57150" t="57150" r="60960" b="571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E6C9E33" w14:textId="77777777" w:rsidR="002A31F5" w:rsidRPr="00A97631" w:rsidRDefault="002A31F5" w:rsidP="002A31F5">
      <w:pPr>
        <w:ind w:left="1526"/>
        <w:rPr>
          <w:rFonts w:ascii="Times New Roman" w:hAnsi="Times New Roman" w:cs="Times New Roman"/>
          <w:i/>
          <w:iCs/>
          <w:sz w:val="20"/>
          <w:szCs w:val="20"/>
          <w:shd w:val="clear" w:color="auto" w:fill="FFFFFF"/>
        </w:rPr>
      </w:pPr>
      <w:r w:rsidRPr="00A97631">
        <w:rPr>
          <w:rFonts w:ascii="Times New Roman" w:hAnsi="Times New Roman" w:cs="Times New Roman"/>
          <w:i/>
          <w:iCs/>
          <w:sz w:val="20"/>
          <w:szCs w:val="20"/>
          <w:shd w:val="clear" w:color="auto" w:fill="FFFFFF"/>
          <w:lang w:val="en-US"/>
        </w:rPr>
        <w:t xml:space="preserve">Source: A theory of human motivation. </w:t>
      </w:r>
      <w:r w:rsidRPr="00A97631">
        <w:rPr>
          <w:rFonts w:ascii="Times New Roman" w:hAnsi="Times New Roman" w:cs="Times New Roman"/>
          <w:i/>
          <w:iCs/>
          <w:sz w:val="20"/>
          <w:szCs w:val="20"/>
          <w:shd w:val="clear" w:color="auto" w:fill="FFFFFF"/>
        </w:rPr>
        <w:t>Maslow 1943</w:t>
      </w:r>
    </w:p>
    <w:p w14:paraId="47FDCF29" w14:textId="77777777" w:rsidR="002A31F5" w:rsidRPr="000A4233" w:rsidRDefault="002A31F5" w:rsidP="00DD339F">
      <w:pPr>
        <w:shd w:val="clear" w:color="auto" w:fill="FFFFFF"/>
        <w:spacing w:line="360" w:lineRule="auto"/>
        <w:jc w:val="both"/>
        <w:rPr>
          <w:rFonts w:ascii="Times New Roman" w:hAnsi="Times New Roman" w:cs="Times New Roman"/>
          <w:sz w:val="24"/>
          <w:szCs w:val="24"/>
        </w:rPr>
      </w:pPr>
    </w:p>
    <w:p w14:paraId="5865FA46" w14:textId="77777777" w:rsidR="00424A0F" w:rsidRDefault="00424A0F" w:rsidP="00424A0F">
      <w:pPr>
        <w:shd w:val="clear" w:color="auto" w:fill="FFFFFF"/>
        <w:spacing w:line="360" w:lineRule="auto"/>
        <w:jc w:val="both"/>
        <w:rPr>
          <w:rFonts w:ascii="Times New Roman" w:hAnsi="Times New Roman" w:cs="Times New Roman"/>
          <w:sz w:val="24"/>
          <w:szCs w:val="24"/>
        </w:rPr>
      </w:pPr>
    </w:p>
    <w:p w14:paraId="6F01406B" w14:textId="00C9CA63" w:rsidR="00DA22D4" w:rsidRDefault="00C34C05" w:rsidP="00424A0F">
      <w:pPr>
        <w:shd w:val="clear" w:color="auto" w:fill="FFFFFF"/>
        <w:spacing w:line="360" w:lineRule="auto"/>
        <w:jc w:val="both"/>
        <w:rPr>
          <w:rFonts w:ascii="Times New Roman" w:hAnsi="Times New Roman" w:cs="Times New Roman"/>
          <w:sz w:val="24"/>
          <w:szCs w:val="24"/>
          <w:shd w:val="clear" w:color="auto" w:fill="FFFFFF"/>
        </w:rPr>
      </w:pPr>
      <w:r w:rsidRPr="000A4233">
        <w:rPr>
          <w:rFonts w:ascii="Times New Roman" w:hAnsi="Times New Roman" w:cs="Times New Roman"/>
          <w:sz w:val="24"/>
          <w:szCs w:val="24"/>
        </w:rPr>
        <w:t>La pyramide des besoins est une représentation pyramidale de la hiérarchie des besoins constituée de cinq niveaux principaux.</w:t>
      </w:r>
      <w:r w:rsidRPr="000A4233">
        <w:rPr>
          <w:rFonts w:ascii="Times New Roman" w:hAnsi="Times New Roman" w:cs="Times New Roman"/>
          <w:sz w:val="24"/>
          <w:szCs w:val="24"/>
          <w:shd w:val="clear" w:color="auto" w:fill="FAFAFA"/>
        </w:rPr>
        <w:t xml:space="preserve"> </w:t>
      </w:r>
      <w:r w:rsidRPr="000A4233">
        <w:rPr>
          <w:rFonts w:ascii="Times New Roman" w:hAnsi="Times New Roman" w:cs="Times New Roman"/>
          <w:sz w:val="24"/>
          <w:szCs w:val="24"/>
          <w:shd w:val="clear" w:color="auto" w:fill="FFFFFF"/>
        </w:rPr>
        <w:t>On y décrit une hiérarchie de besoins personnels conscients, depuis les besoins physiologiques, de sécurité et d’affection jusqu’aux besoins d’estime et d’accomplissement.</w:t>
      </w:r>
      <w:r w:rsidRPr="000A4233">
        <w:rPr>
          <w:rFonts w:ascii="Times New Roman" w:hAnsi="Times New Roman" w:cs="Times New Roman"/>
          <w:sz w:val="24"/>
          <w:szCs w:val="24"/>
        </w:rPr>
        <w:t xml:space="preserve"> Selon Maslow</w:t>
      </w:r>
      <w:r w:rsidR="00F473AD" w:rsidRPr="000A4233">
        <w:rPr>
          <w:rFonts w:ascii="Times New Roman" w:hAnsi="Times New Roman" w:cs="Times New Roman"/>
          <w:sz w:val="24"/>
          <w:szCs w:val="24"/>
        </w:rPr>
        <w:t xml:space="preserve"> (</w:t>
      </w:r>
      <w:r w:rsidR="00FC75A4" w:rsidRPr="000A4233">
        <w:rPr>
          <w:rFonts w:ascii="Times New Roman" w:hAnsi="Times New Roman" w:cs="Times New Roman"/>
          <w:sz w:val="24"/>
          <w:szCs w:val="24"/>
        </w:rPr>
        <w:t>1943</w:t>
      </w:r>
      <w:r w:rsidR="00F473AD" w:rsidRPr="000A4233">
        <w:rPr>
          <w:rFonts w:ascii="Times New Roman" w:hAnsi="Times New Roman" w:cs="Times New Roman"/>
          <w:sz w:val="24"/>
          <w:szCs w:val="24"/>
        </w:rPr>
        <w:t>)</w:t>
      </w:r>
      <w:r w:rsidRPr="000A4233">
        <w:rPr>
          <w:rFonts w:ascii="Times New Roman" w:hAnsi="Times New Roman" w:cs="Times New Roman"/>
          <w:sz w:val="24"/>
          <w:szCs w:val="24"/>
        </w:rPr>
        <w:t>, nous recherchons</w:t>
      </w:r>
      <w:r w:rsidRPr="00A97631">
        <w:rPr>
          <w:rFonts w:ascii="Times New Roman" w:hAnsi="Times New Roman" w:cs="Times New Roman"/>
          <w:sz w:val="24"/>
          <w:szCs w:val="24"/>
        </w:rPr>
        <w:t xml:space="preserve"> d'abord à satisfaire chaque besoin d'un niveau donné avant de penser aux besoins situés au niveau immédiatement supérieur de la pyramide.</w:t>
      </w:r>
      <w:r w:rsidRPr="00A97631">
        <w:rPr>
          <w:rFonts w:ascii="Times New Roman" w:hAnsi="Times New Roman" w:cs="Times New Roman"/>
          <w:sz w:val="24"/>
          <w:szCs w:val="24"/>
          <w:shd w:val="clear" w:color="auto" w:fill="FFFFFF"/>
        </w:rPr>
        <w:t xml:space="preserve"> Sans tomber dans la théorie, on comprendra qu’avant d’avoir pu combler les besoins physiologiques et les besoins de sécurité, il est difficile pour la très grande majorité des êtres humains de se préoccuper d’enjeux en lien avec l’environnement.</w:t>
      </w:r>
    </w:p>
    <w:p w14:paraId="2571C76A" w14:textId="77777777" w:rsidR="00424A0F" w:rsidRDefault="00424A0F" w:rsidP="00424A0F">
      <w:pPr>
        <w:shd w:val="clear" w:color="auto" w:fill="FFFFFF"/>
        <w:spacing w:line="360" w:lineRule="auto"/>
        <w:jc w:val="both"/>
        <w:rPr>
          <w:rFonts w:ascii="Times New Roman" w:eastAsia="Times New Roman" w:hAnsi="Times New Roman" w:cs="Times New Roman"/>
          <w:sz w:val="24"/>
          <w:szCs w:val="24"/>
        </w:rPr>
      </w:pPr>
    </w:p>
    <w:p w14:paraId="14A97835" w14:textId="6CC0163F" w:rsidR="00C34C05" w:rsidRPr="00A97631" w:rsidRDefault="00BA04FF" w:rsidP="00424A0F">
      <w:pPr>
        <w:shd w:val="clear" w:color="auto" w:fill="FFFFFF"/>
        <w:spacing w:line="360" w:lineRule="auto"/>
        <w:jc w:val="both"/>
        <w:rPr>
          <w:rFonts w:ascii="Times New Roman" w:eastAsia="Times New Roman" w:hAnsi="Times New Roman" w:cs="Times New Roman"/>
          <w:sz w:val="24"/>
          <w:szCs w:val="24"/>
        </w:rPr>
      </w:pPr>
      <w:r w:rsidRPr="00A97631">
        <w:rPr>
          <w:rFonts w:ascii="Times New Roman" w:eastAsia="Times New Roman" w:hAnsi="Times New Roman" w:cs="Times New Roman"/>
          <w:sz w:val="24"/>
          <w:szCs w:val="24"/>
        </w:rPr>
        <w:t xml:space="preserve">Les besoins de sécurité proviennent de l’aspiration de chacun d’entre nous à être protégé physiquement et moralement. Ce sont des besoins complexes dans la mesure où ils recouvrent une part objective </w:t>
      </w:r>
      <w:r w:rsidR="00117673">
        <w:rPr>
          <w:rFonts w:ascii="Times New Roman" w:eastAsia="Times New Roman" w:hAnsi="Times New Roman" w:cs="Times New Roman"/>
          <w:sz w:val="24"/>
          <w:szCs w:val="24"/>
        </w:rPr>
        <w:t>–</w:t>
      </w:r>
      <w:r w:rsidR="006C4A53">
        <w:rPr>
          <w:rFonts w:ascii="Times New Roman" w:eastAsia="Times New Roman" w:hAnsi="Times New Roman" w:cs="Times New Roman"/>
          <w:sz w:val="24"/>
          <w:szCs w:val="24"/>
        </w:rPr>
        <w:t> </w:t>
      </w:r>
      <w:r w:rsidRPr="00A97631">
        <w:rPr>
          <w:rFonts w:ascii="Times New Roman" w:eastAsia="Times New Roman" w:hAnsi="Times New Roman" w:cs="Times New Roman"/>
          <w:sz w:val="24"/>
          <w:szCs w:val="24"/>
        </w:rPr>
        <w:t>notre sécurité et celle de notre famille</w:t>
      </w:r>
      <w:r w:rsidR="006C4A53">
        <w:rPr>
          <w:rFonts w:ascii="Times New Roman" w:eastAsia="Times New Roman" w:hAnsi="Times New Roman" w:cs="Times New Roman"/>
          <w:sz w:val="24"/>
          <w:szCs w:val="24"/>
        </w:rPr>
        <w:t> </w:t>
      </w:r>
      <w:r w:rsidR="00117673">
        <w:rPr>
          <w:rFonts w:ascii="Times New Roman" w:eastAsia="Times New Roman" w:hAnsi="Times New Roman" w:cs="Times New Roman"/>
          <w:sz w:val="24"/>
          <w:szCs w:val="24"/>
        </w:rPr>
        <w:t>–</w:t>
      </w:r>
      <w:r w:rsidRPr="00A97631">
        <w:rPr>
          <w:rFonts w:ascii="Times New Roman" w:eastAsia="Times New Roman" w:hAnsi="Times New Roman" w:cs="Times New Roman"/>
          <w:sz w:val="24"/>
          <w:szCs w:val="24"/>
        </w:rPr>
        <w:t xml:space="preserve"> et une part subjective liée à nos craintes, nos peurs et nos anticipations qu’elles soient rationnelles ou non : sécurité des revenus et ressources, sécurité physique contre la violence, sécurité morale, sécurité affective, sécurité sociale et de santé.</w:t>
      </w:r>
      <w:r w:rsidR="00686E71" w:rsidRPr="00A97631">
        <w:rPr>
          <w:rFonts w:ascii="Times New Roman" w:eastAsia="Times New Roman" w:hAnsi="Times New Roman" w:cs="Times New Roman"/>
          <w:sz w:val="24"/>
          <w:szCs w:val="24"/>
        </w:rPr>
        <w:t xml:space="preserve"> </w:t>
      </w:r>
      <w:r w:rsidR="00C34C05" w:rsidRPr="00A97631">
        <w:rPr>
          <w:rFonts w:ascii="Times New Roman" w:hAnsi="Times New Roman" w:cs="Times New Roman"/>
          <w:sz w:val="24"/>
          <w:szCs w:val="24"/>
          <w:shd w:val="clear" w:color="auto" w:fill="FFFFFF"/>
        </w:rPr>
        <w:t>Maslow pense que les conduites humaines sont dictées par la</w:t>
      </w:r>
      <w:r w:rsidR="007771CB" w:rsidRPr="00A97631">
        <w:rPr>
          <w:rFonts w:ascii="Times New Roman" w:hAnsi="Times New Roman" w:cs="Times New Roman"/>
          <w:sz w:val="24"/>
          <w:szCs w:val="24"/>
          <w:shd w:val="clear" w:color="auto" w:fill="FFFFFF"/>
        </w:rPr>
        <w:t xml:space="preserve"> </w:t>
      </w:r>
      <w:hyperlink r:id="rId15" w:tgtFrame="_self" w:history="1">
        <w:r w:rsidR="00C34C05" w:rsidRPr="00A97631">
          <w:rPr>
            <w:rStyle w:val="Hyperlink"/>
            <w:rFonts w:ascii="Times New Roman" w:hAnsi="Times New Roman" w:cs="Times New Roman"/>
            <w:color w:val="auto"/>
            <w:sz w:val="24"/>
            <w:szCs w:val="24"/>
            <w:u w:val="none"/>
            <w:bdr w:val="none" w:sz="0" w:space="0" w:color="auto" w:frame="1"/>
            <w:shd w:val="clear" w:color="auto" w:fill="FFFFFF"/>
          </w:rPr>
          <w:t>satisfaction des besoins</w:t>
        </w:r>
      </w:hyperlink>
      <w:r w:rsidR="00C34C05" w:rsidRPr="00A97631">
        <w:rPr>
          <w:rFonts w:ascii="Times New Roman" w:hAnsi="Times New Roman" w:cs="Times New Roman"/>
          <w:sz w:val="24"/>
          <w:szCs w:val="24"/>
          <w:shd w:val="clear" w:color="auto" w:fill="FFFFFF"/>
        </w:rPr>
        <w:t>, l’homme est donc instinctif, biologique et fondamental.</w:t>
      </w:r>
    </w:p>
    <w:p w14:paraId="145FD94A" w14:textId="77777777" w:rsidR="00424A0F" w:rsidRDefault="00424A0F" w:rsidP="00424A0F">
      <w:pPr>
        <w:pStyle w:val="Default"/>
        <w:spacing w:line="360" w:lineRule="auto"/>
        <w:jc w:val="both"/>
        <w:rPr>
          <w:rFonts w:ascii="Times New Roman" w:eastAsia="Times New Roman" w:hAnsi="Times New Roman" w:cs="Times New Roman"/>
          <w:color w:val="auto"/>
          <w:lang w:val="fr-FR"/>
        </w:rPr>
      </w:pPr>
    </w:p>
    <w:p w14:paraId="60824549" w14:textId="005DECF9" w:rsidR="00A85B1E" w:rsidRPr="00230F8F" w:rsidRDefault="00A85B1E" w:rsidP="00424A0F">
      <w:pPr>
        <w:pStyle w:val="Default"/>
        <w:spacing w:line="360" w:lineRule="auto"/>
        <w:jc w:val="both"/>
        <w:rPr>
          <w:rFonts w:ascii="Times New Roman" w:hAnsi="Times New Roman" w:cs="Times New Roman"/>
          <w:color w:val="auto"/>
          <w:lang w:val="fr-FR"/>
        </w:rPr>
      </w:pPr>
      <w:r w:rsidRPr="00A85B1E">
        <w:rPr>
          <w:rFonts w:ascii="Times New Roman" w:eastAsia="Times New Roman" w:hAnsi="Times New Roman" w:cs="Times New Roman"/>
          <w:color w:val="auto"/>
          <w:lang w:val="fr-FR"/>
        </w:rPr>
        <w:t xml:space="preserve">Les théories de la psychologie sociale offrent également un corpus de connaissances nécessaires à l’appréhension des interactions, ainsi que les influences mutuelles entre les </w:t>
      </w:r>
      <w:r w:rsidRPr="00A85B1E">
        <w:rPr>
          <w:rFonts w:ascii="Times New Roman" w:eastAsia="Times New Roman" w:hAnsi="Times New Roman" w:cs="Times New Roman"/>
          <w:color w:val="auto"/>
          <w:lang w:val="fr-FR"/>
        </w:rPr>
        <w:lastRenderedPageBreak/>
        <w:t>individus et leur contexte (social, économique et environnemental).</w:t>
      </w:r>
      <w:r w:rsidRPr="00A85B1E">
        <w:rPr>
          <w:rFonts w:ascii="Times New Roman" w:hAnsi="Times New Roman" w:cs="Times New Roman"/>
          <w:color w:val="auto"/>
          <w:lang w:val="fr-FR"/>
        </w:rPr>
        <w:t xml:space="preserve"> </w:t>
      </w:r>
      <w:proofErr w:type="spellStart"/>
      <w:r w:rsidRPr="00A85B1E">
        <w:rPr>
          <w:rFonts w:ascii="Times New Roman" w:hAnsi="Times New Roman" w:cs="Times New Roman"/>
          <w:color w:val="auto"/>
          <w:lang w:val="fr-FR"/>
        </w:rPr>
        <w:t>Stokols</w:t>
      </w:r>
      <w:proofErr w:type="spellEnd"/>
      <w:r w:rsidRPr="00A85B1E">
        <w:rPr>
          <w:rFonts w:ascii="Times New Roman" w:hAnsi="Times New Roman" w:cs="Times New Roman"/>
          <w:color w:val="auto"/>
          <w:lang w:val="fr-FR"/>
        </w:rPr>
        <w:t xml:space="preserve"> et Altman (1987), introduisent le concept d’environnement socio-physique (</w:t>
      </w:r>
      <w:r w:rsidRPr="004E5636">
        <w:rPr>
          <w:rFonts w:ascii="Times New Roman" w:hAnsi="Times New Roman" w:cs="Times New Roman"/>
          <w:color w:val="auto"/>
          <w:lang w:val="fr-FR"/>
        </w:rPr>
        <w:t>socio-</w:t>
      </w:r>
      <w:proofErr w:type="spellStart"/>
      <w:r w:rsidRPr="004E5636">
        <w:rPr>
          <w:rFonts w:ascii="Times New Roman" w:hAnsi="Times New Roman" w:cs="Times New Roman"/>
          <w:color w:val="auto"/>
          <w:lang w:val="fr-FR"/>
        </w:rPr>
        <w:t>physical</w:t>
      </w:r>
      <w:proofErr w:type="spellEnd"/>
      <w:r w:rsidRPr="004E5636">
        <w:rPr>
          <w:rFonts w:ascii="Times New Roman" w:hAnsi="Times New Roman" w:cs="Times New Roman"/>
          <w:color w:val="auto"/>
          <w:lang w:val="fr-FR"/>
        </w:rPr>
        <w:t xml:space="preserve"> </w:t>
      </w:r>
      <w:proofErr w:type="spellStart"/>
      <w:r w:rsidRPr="004E5636">
        <w:rPr>
          <w:rFonts w:ascii="Times New Roman" w:hAnsi="Times New Roman" w:cs="Times New Roman"/>
          <w:color w:val="auto"/>
          <w:lang w:val="fr-FR"/>
        </w:rPr>
        <w:t>environment</w:t>
      </w:r>
      <w:proofErr w:type="spellEnd"/>
      <w:r w:rsidRPr="00A85B1E">
        <w:rPr>
          <w:rFonts w:ascii="Times New Roman" w:hAnsi="Times New Roman" w:cs="Times New Roman"/>
          <w:color w:val="auto"/>
          <w:lang w:val="fr-FR"/>
        </w:rPr>
        <w:t xml:space="preserve">) et définissent la discipline comme </w:t>
      </w:r>
      <w:r w:rsidRPr="004E5636">
        <w:rPr>
          <w:rFonts w:ascii="Times New Roman" w:hAnsi="Times New Roman" w:cs="Times New Roman"/>
          <w:color w:val="auto"/>
          <w:lang w:val="fr-FR"/>
        </w:rPr>
        <w:t>«</w:t>
      </w:r>
      <w:r w:rsidR="00117673">
        <w:rPr>
          <w:rFonts w:ascii="Times New Roman" w:hAnsi="Times New Roman" w:cs="Times New Roman"/>
          <w:color w:val="auto"/>
          <w:lang w:val="fr-FR"/>
        </w:rPr>
        <w:t> </w:t>
      </w:r>
      <w:r w:rsidRPr="004E5636">
        <w:rPr>
          <w:rFonts w:ascii="Times New Roman" w:hAnsi="Times New Roman" w:cs="Times New Roman"/>
          <w:color w:val="auto"/>
          <w:lang w:val="fr-FR"/>
        </w:rPr>
        <w:t>l’étude du comportement et du bien-être de l’individu en relation avec l’environnement socio-physique</w:t>
      </w:r>
      <w:r w:rsidR="00117673">
        <w:rPr>
          <w:rFonts w:ascii="Times New Roman" w:hAnsi="Times New Roman" w:cs="Times New Roman"/>
          <w:color w:val="auto"/>
          <w:lang w:val="fr-FR"/>
        </w:rPr>
        <w:t> </w:t>
      </w:r>
      <w:r w:rsidRPr="004E5636">
        <w:rPr>
          <w:rFonts w:ascii="Times New Roman" w:hAnsi="Times New Roman" w:cs="Times New Roman"/>
          <w:color w:val="auto"/>
          <w:lang w:val="fr-FR"/>
        </w:rPr>
        <w:t>»</w:t>
      </w:r>
      <w:r w:rsidRPr="00A85B1E">
        <w:rPr>
          <w:rFonts w:ascii="Times New Roman" w:hAnsi="Times New Roman" w:cs="Times New Roman"/>
          <w:color w:val="auto"/>
          <w:lang w:val="fr-FR"/>
        </w:rPr>
        <w:t xml:space="preserve">. Dans cette approche, la prise en compte du contexte social propre à un environnement, au-delà de celle du contexte physico-spatial, est </w:t>
      </w:r>
      <w:r w:rsidRPr="00230F8F">
        <w:rPr>
          <w:rFonts w:ascii="Times New Roman" w:hAnsi="Times New Roman" w:cs="Times New Roman"/>
          <w:color w:val="auto"/>
          <w:lang w:val="fr-FR"/>
        </w:rPr>
        <w:t xml:space="preserve">clairement mise en avant. </w:t>
      </w:r>
    </w:p>
    <w:p w14:paraId="22F52C52" w14:textId="77777777" w:rsidR="00424A0F" w:rsidRDefault="00424A0F" w:rsidP="00424A0F">
      <w:pPr>
        <w:autoSpaceDE w:val="0"/>
        <w:autoSpaceDN w:val="0"/>
        <w:adjustRightInd w:val="0"/>
        <w:spacing w:line="360" w:lineRule="auto"/>
        <w:jc w:val="both"/>
        <w:rPr>
          <w:rFonts w:ascii="Times New Roman" w:hAnsi="Times New Roman" w:cs="Times New Roman"/>
          <w:sz w:val="24"/>
          <w:szCs w:val="24"/>
        </w:rPr>
      </w:pPr>
    </w:p>
    <w:p w14:paraId="6B2A709D" w14:textId="13420486" w:rsidR="00701CB5" w:rsidRPr="00A97631" w:rsidRDefault="00701CB5" w:rsidP="00424A0F">
      <w:pPr>
        <w:autoSpaceDE w:val="0"/>
        <w:autoSpaceDN w:val="0"/>
        <w:adjustRightInd w:val="0"/>
        <w:spacing w:line="360" w:lineRule="auto"/>
        <w:jc w:val="both"/>
        <w:rPr>
          <w:rFonts w:ascii="Times New Roman" w:hAnsi="Times New Roman" w:cs="Times New Roman"/>
          <w:sz w:val="24"/>
          <w:szCs w:val="24"/>
        </w:rPr>
      </w:pPr>
      <w:r w:rsidRPr="000A4233">
        <w:rPr>
          <w:rFonts w:ascii="Times New Roman" w:hAnsi="Times New Roman" w:cs="Times New Roman"/>
          <w:sz w:val="24"/>
          <w:szCs w:val="24"/>
        </w:rPr>
        <w:t>Relph (1976</w:t>
      </w:r>
      <w:r w:rsidR="006C7B47" w:rsidRPr="000A4233">
        <w:rPr>
          <w:rFonts w:ascii="Times New Roman" w:hAnsi="Times New Roman" w:cs="Times New Roman"/>
          <w:sz w:val="24"/>
          <w:szCs w:val="24"/>
        </w:rPr>
        <w:t xml:space="preserve"> : </w:t>
      </w:r>
      <w:r w:rsidRPr="000A4233">
        <w:rPr>
          <w:rFonts w:ascii="Times New Roman" w:hAnsi="Times New Roman" w:cs="Times New Roman"/>
          <w:sz w:val="24"/>
          <w:szCs w:val="24"/>
        </w:rPr>
        <w:t>6) et Hay (1988) partagent une vision</w:t>
      </w:r>
      <w:r w:rsidR="007801AE" w:rsidRPr="000A4233">
        <w:rPr>
          <w:rFonts w:ascii="Times New Roman" w:hAnsi="Times New Roman" w:cs="Times New Roman"/>
          <w:sz w:val="24"/>
          <w:szCs w:val="24"/>
        </w:rPr>
        <w:t xml:space="preserve"> </w:t>
      </w:r>
      <w:r w:rsidRPr="000A4233">
        <w:rPr>
          <w:rFonts w:ascii="Times New Roman" w:hAnsi="Times New Roman" w:cs="Times New Roman"/>
          <w:sz w:val="24"/>
          <w:szCs w:val="24"/>
        </w:rPr>
        <w:t>d</w:t>
      </w:r>
      <w:r w:rsidR="00A74EB5" w:rsidRPr="000A4233">
        <w:rPr>
          <w:rFonts w:ascii="Times New Roman" w:hAnsi="Times New Roman" w:cs="Times New Roman"/>
          <w:sz w:val="24"/>
          <w:szCs w:val="24"/>
        </w:rPr>
        <w:t>’</w:t>
      </w:r>
      <w:r w:rsidRPr="000A4233">
        <w:rPr>
          <w:rFonts w:ascii="Times New Roman" w:hAnsi="Times New Roman" w:cs="Times New Roman"/>
          <w:sz w:val="24"/>
          <w:szCs w:val="24"/>
        </w:rPr>
        <w:t>une transformation de l</w:t>
      </w:r>
      <w:r w:rsidR="00A74EB5" w:rsidRPr="000A4233">
        <w:rPr>
          <w:rFonts w:ascii="Times New Roman" w:hAnsi="Times New Roman" w:cs="Times New Roman"/>
          <w:sz w:val="24"/>
          <w:szCs w:val="24"/>
        </w:rPr>
        <w:t>’</w:t>
      </w:r>
      <w:r w:rsidRPr="000A4233">
        <w:rPr>
          <w:rFonts w:ascii="Times New Roman" w:hAnsi="Times New Roman" w:cs="Times New Roman"/>
          <w:sz w:val="24"/>
          <w:szCs w:val="24"/>
        </w:rPr>
        <w:t>environnement qui entraîne des expériences de lieu</w:t>
      </w:r>
      <w:r w:rsidRPr="00A97631">
        <w:rPr>
          <w:rFonts w:ascii="Times New Roman" w:hAnsi="Times New Roman" w:cs="Times New Roman"/>
          <w:sz w:val="24"/>
          <w:szCs w:val="24"/>
        </w:rPr>
        <w:t xml:space="preserve"> insatisfaisantes</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 xml:space="preserve">pour les personnes, qui </w:t>
      </w:r>
      <w:r w:rsidR="00701132" w:rsidRPr="00A97631">
        <w:rPr>
          <w:rFonts w:ascii="Times New Roman" w:hAnsi="Times New Roman" w:cs="Times New Roman"/>
          <w:sz w:val="24"/>
          <w:szCs w:val="24"/>
        </w:rPr>
        <w:t>manifestent une aversion à</w:t>
      </w:r>
      <w:r w:rsidRPr="00A97631">
        <w:rPr>
          <w:rFonts w:ascii="Times New Roman" w:hAnsi="Times New Roman" w:cs="Times New Roman"/>
          <w:sz w:val="24"/>
          <w:szCs w:val="24"/>
        </w:rPr>
        <w:t xml:space="preserve"> l</w:t>
      </w:r>
      <w:r w:rsidR="00B008E3" w:rsidRPr="00A97631">
        <w:rPr>
          <w:rFonts w:ascii="Times New Roman" w:hAnsi="Times New Roman" w:cs="Times New Roman"/>
          <w:sz w:val="24"/>
          <w:szCs w:val="24"/>
        </w:rPr>
        <w:t>’</w:t>
      </w:r>
      <w:r w:rsidRPr="00A97631">
        <w:rPr>
          <w:rFonts w:ascii="Times New Roman" w:hAnsi="Times New Roman" w:cs="Times New Roman"/>
          <w:sz w:val="24"/>
          <w:szCs w:val="24"/>
        </w:rPr>
        <w:t>égard de leurs lieux. Leur rappo</w:t>
      </w:r>
      <w:r w:rsidR="007801AE" w:rsidRPr="00A97631">
        <w:rPr>
          <w:rFonts w:ascii="Times New Roman" w:hAnsi="Times New Roman" w:cs="Times New Roman"/>
          <w:sz w:val="24"/>
          <w:szCs w:val="24"/>
        </w:rPr>
        <w:t>r</w:t>
      </w:r>
      <w:r w:rsidRPr="00A97631">
        <w:rPr>
          <w:rFonts w:ascii="Times New Roman" w:hAnsi="Times New Roman" w:cs="Times New Roman"/>
          <w:sz w:val="24"/>
          <w:szCs w:val="24"/>
        </w:rPr>
        <w:t>t à ces</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derniers (et donc à l</w:t>
      </w:r>
      <w:r w:rsidR="00B008E3" w:rsidRPr="00A97631">
        <w:rPr>
          <w:rFonts w:ascii="Times New Roman" w:hAnsi="Times New Roman" w:cs="Times New Roman"/>
          <w:sz w:val="24"/>
          <w:szCs w:val="24"/>
        </w:rPr>
        <w:t>’</w:t>
      </w:r>
      <w:r w:rsidRPr="00A97631">
        <w:rPr>
          <w:rFonts w:ascii="Times New Roman" w:hAnsi="Times New Roman" w:cs="Times New Roman"/>
          <w:sz w:val="24"/>
          <w:szCs w:val="24"/>
        </w:rPr>
        <w:t>environnement) est alors profondément</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modifié. En ra</w:t>
      </w:r>
      <w:r w:rsidR="007801AE" w:rsidRPr="00A97631">
        <w:rPr>
          <w:rFonts w:ascii="Times New Roman" w:hAnsi="Times New Roman" w:cs="Times New Roman"/>
          <w:sz w:val="24"/>
          <w:szCs w:val="24"/>
        </w:rPr>
        <w:t>i</w:t>
      </w:r>
      <w:r w:rsidRPr="00A97631">
        <w:rPr>
          <w:rFonts w:ascii="Times New Roman" w:hAnsi="Times New Roman" w:cs="Times New Roman"/>
          <w:sz w:val="24"/>
          <w:szCs w:val="24"/>
        </w:rPr>
        <w:t>son de</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l</w:t>
      </w:r>
      <w:r w:rsidR="00A74EB5">
        <w:rPr>
          <w:rFonts w:ascii="Times New Roman" w:hAnsi="Times New Roman" w:cs="Times New Roman"/>
          <w:sz w:val="24"/>
          <w:szCs w:val="24"/>
        </w:rPr>
        <w:t>’</w:t>
      </w:r>
      <w:r w:rsidRPr="00A97631">
        <w:rPr>
          <w:rFonts w:ascii="Times New Roman" w:hAnsi="Times New Roman" w:cs="Times New Roman"/>
          <w:sz w:val="24"/>
          <w:szCs w:val="24"/>
        </w:rPr>
        <w:t>aliénation à l</w:t>
      </w:r>
      <w:r w:rsidR="00B008E3" w:rsidRPr="00A97631">
        <w:rPr>
          <w:rFonts w:ascii="Times New Roman" w:hAnsi="Times New Roman" w:cs="Times New Roman"/>
          <w:sz w:val="24"/>
          <w:szCs w:val="24"/>
        </w:rPr>
        <w:t>’</w:t>
      </w:r>
      <w:r w:rsidRPr="00A97631">
        <w:rPr>
          <w:rFonts w:ascii="Times New Roman" w:hAnsi="Times New Roman" w:cs="Times New Roman"/>
          <w:sz w:val="24"/>
          <w:szCs w:val="24"/>
        </w:rPr>
        <w:t xml:space="preserve">égard </w:t>
      </w:r>
      <w:r w:rsidR="00701132" w:rsidRPr="00A97631">
        <w:rPr>
          <w:rFonts w:ascii="Times New Roman" w:hAnsi="Times New Roman" w:cs="Times New Roman"/>
          <w:sz w:val="24"/>
          <w:szCs w:val="24"/>
        </w:rPr>
        <w:t xml:space="preserve">de </w:t>
      </w:r>
      <w:r w:rsidR="001477A5" w:rsidRPr="00A97631">
        <w:rPr>
          <w:rFonts w:ascii="Times New Roman" w:hAnsi="Times New Roman" w:cs="Times New Roman"/>
          <w:sz w:val="24"/>
          <w:szCs w:val="24"/>
        </w:rPr>
        <w:t>l’environnement, résultant</w:t>
      </w:r>
      <w:r w:rsidRPr="00A97631">
        <w:rPr>
          <w:rFonts w:ascii="Times New Roman" w:hAnsi="Times New Roman" w:cs="Times New Roman"/>
          <w:sz w:val="24"/>
          <w:szCs w:val="24"/>
        </w:rPr>
        <w:t xml:space="preserve"> d</w:t>
      </w:r>
      <w:r w:rsidR="00A74EB5">
        <w:rPr>
          <w:rFonts w:ascii="Times New Roman" w:hAnsi="Times New Roman" w:cs="Times New Roman"/>
          <w:sz w:val="24"/>
          <w:szCs w:val="24"/>
        </w:rPr>
        <w:t>’</w:t>
      </w:r>
      <w:r w:rsidRPr="00A97631">
        <w:rPr>
          <w:rFonts w:ascii="Times New Roman" w:hAnsi="Times New Roman" w:cs="Times New Roman"/>
          <w:sz w:val="24"/>
          <w:szCs w:val="24"/>
        </w:rPr>
        <w:t xml:space="preserve">un </w:t>
      </w:r>
      <w:r w:rsidR="00701132" w:rsidRPr="00A97631">
        <w:rPr>
          <w:rFonts w:ascii="Times New Roman" w:hAnsi="Times New Roman" w:cs="Times New Roman"/>
          <w:sz w:val="24"/>
          <w:szCs w:val="24"/>
        </w:rPr>
        <w:t xml:space="preserve">bouleversement </w:t>
      </w:r>
      <w:r w:rsidR="001477A5" w:rsidRPr="00A97631">
        <w:rPr>
          <w:rFonts w:ascii="Times New Roman" w:hAnsi="Times New Roman" w:cs="Times New Roman"/>
          <w:sz w:val="24"/>
          <w:szCs w:val="24"/>
        </w:rPr>
        <w:t>profond survenu</w:t>
      </w:r>
      <w:r w:rsidR="00701132" w:rsidRPr="00A97631">
        <w:rPr>
          <w:rFonts w:ascii="Times New Roman" w:hAnsi="Times New Roman" w:cs="Times New Roman"/>
          <w:sz w:val="24"/>
          <w:szCs w:val="24"/>
        </w:rPr>
        <w:t xml:space="preserve"> dans leur parcours de vie</w:t>
      </w:r>
      <w:r w:rsidRPr="00A97631">
        <w:rPr>
          <w:rFonts w:ascii="Times New Roman" w:hAnsi="Times New Roman" w:cs="Times New Roman"/>
          <w:sz w:val="24"/>
          <w:szCs w:val="24"/>
        </w:rPr>
        <w:t>, les personnes</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risquent de s</w:t>
      </w:r>
      <w:r w:rsidR="00B008E3" w:rsidRPr="00A97631">
        <w:rPr>
          <w:rFonts w:ascii="Times New Roman" w:hAnsi="Times New Roman" w:cs="Times New Roman"/>
          <w:sz w:val="24"/>
          <w:szCs w:val="24"/>
        </w:rPr>
        <w:t>’</w:t>
      </w:r>
      <w:r w:rsidRPr="00A97631">
        <w:rPr>
          <w:rFonts w:ascii="Times New Roman" w:hAnsi="Times New Roman" w:cs="Times New Roman"/>
          <w:sz w:val="24"/>
          <w:szCs w:val="24"/>
        </w:rPr>
        <w:t>identifier moins à leur mil</w:t>
      </w:r>
      <w:r w:rsidR="00C63CDE" w:rsidRPr="00A97631">
        <w:rPr>
          <w:rFonts w:ascii="Times New Roman" w:hAnsi="Times New Roman" w:cs="Times New Roman"/>
          <w:sz w:val="24"/>
          <w:szCs w:val="24"/>
        </w:rPr>
        <w:t>ieu de vie et à leur communauté</w:t>
      </w:r>
      <w:r w:rsidRPr="00A97631">
        <w:rPr>
          <w:rFonts w:ascii="Times New Roman" w:hAnsi="Times New Roman" w:cs="Times New Roman"/>
          <w:sz w:val="24"/>
          <w:szCs w:val="24"/>
        </w:rPr>
        <w:t>. Il s</w:t>
      </w:r>
      <w:r w:rsidR="00A74EB5">
        <w:rPr>
          <w:rFonts w:ascii="Times New Roman" w:hAnsi="Times New Roman" w:cs="Times New Roman"/>
          <w:sz w:val="24"/>
          <w:szCs w:val="24"/>
        </w:rPr>
        <w:t>’</w:t>
      </w:r>
      <w:r w:rsidRPr="00A97631">
        <w:rPr>
          <w:rFonts w:ascii="Times New Roman" w:hAnsi="Times New Roman" w:cs="Times New Roman"/>
          <w:sz w:val="24"/>
          <w:szCs w:val="24"/>
        </w:rPr>
        <w:t>agit d</w:t>
      </w:r>
      <w:r w:rsidR="00A74EB5">
        <w:rPr>
          <w:rFonts w:ascii="Times New Roman" w:hAnsi="Times New Roman" w:cs="Times New Roman"/>
          <w:sz w:val="24"/>
          <w:szCs w:val="24"/>
        </w:rPr>
        <w:t>’</w:t>
      </w:r>
      <w:r w:rsidRPr="00A97631">
        <w:rPr>
          <w:rFonts w:ascii="Times New Roman" w:hAnsi="Times New Roman" w:cs="Times New Roman"/>
          <w:sz w:val="24"/>
          <w:szCs w:val="24"/>
        </w:rPr>
        <w:t>une boucle de rétroaction, d</w:t>
      </w:r>
      <w:r w:rsidR="00B008E3" w:rsidRPr="00A97631">
        <w:rPr>
          <w:rFonts w:ascii="Times New Roman" w:hAnsi="Times New Roman" w:cs="Times New Roman"/>
          <w:sz w:val="24"/>
          <w:szCs w:val="24"/>
        </w:rPr>
        <w:t>’</w:t>
      </w:r>
      <w:r w:rsidRPr="00A97631">
        <w:rPr>
          <w:rFonts w:ascii="Times New Roman" w:hAnsi="Times New Roman" w:cs="Times New Roman"/>
          <w:sz w:val="24"/>
          <w:szCs w:val="24"/>
        </w:rPr>
        <w:t>un «</w:t>
      </w:r>
      <w:r w:rsidR="00117673">
        <w:rPr>
          <w:rFonts w:ascii="Times New Roman" w:hAnsi="Times New Roman" w:cs="Times New Roman"/>
          <w:sz w:val="24"/>
          <w:szCs w:val="24"/>
        </w:rPr>
        <w:t> </w:t>
      </w:r>
      <w:r w:rsidRPr="00A97631">
        <w:rPr>
          <w:rFonts w:ascii="Times New Roman" w:hAnsi="Times New Roman" w:cs="Times New Roman"/>
          <w:sz w:val="24"/>
          <w:szCs w:val="24"/>
        </w:rPr>
        <w:t>cercle vicieux</w:t>
      </w:r>
      <w:r w:rsidR="00117673">
        <w:rPr>
          <w:rFonts w:ascii="Times New Roman" w:hAnsi="Times New Roman" w:cs="Times New Roman"/>
          <w:sz w:val="24"/>
          <w:szCs w:val="24"/>
        </w:rPr>
        <w:t> </w:t>
      </w:r>
      <w:r w:rsidRPr="00A97631">
        <w:rPr>
          <w:rFonts w:ascii="Times New Roman" w:hAnsi="Times New Roman" w:cs="Times New Roman"/>
          <w:sz w:val="24"/>
          <w:szCs w:val="24"/>
        </w:rPr>
        <w:t>». Le milieu de vie perd son importance et sa signification aux yeux des personnes et des</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communautés, dont le rappo</w:t>
      </w:r>
      <w:r w:rsidR="00701132" w:rsidRPr="00A97631">
        <w:rPr>
          <w:rFonts w:ascii="Times New Roman" w:hAnsi="Times New Roman" w:cs="Times New Roman"/>
          <w:sz w:val="24"/>
          <w:szCs w:val="24"/>
        </w:rPr>
        <w:t>rt</w:t>
      </w:r>
      <w:r w:rsidRPr="00A97631">
        <w:rPr>
          <w:rFonts w:ascii="Times New Roman" w:hAnsi="Times New Roman" w:cs="Times New Roman"/>
          <w:sz w:val="24"/>
          <w:szCs w:val="24"/>
        </w:rPr>
        <w:t xml:space="preserve"> à l</w:t>
      </w:r>
      <w:r w:rsidR="00B008E3" w:rsidRPr="00A97631">
        <w:rPr>
          <w:rFonts w:ascii="Times New Roman" w:hAnsi="Times New Roman" w:cs="Times New Roman"/>
          <w:sz w:val="24"/>
          <w:szCs w:val="24"/>
        </w:rPr>
        <w:t>’</w:t>
      </w:r>
      <w:r w:rsidRPr="00A97631">
        <w:rPr>
          <w:rFonts w:ascii="Times New Roman" w:hAnsi="Times New Roman" w:cs="Times New Roman"/>
          <w:sz w:val="24"/>
          <w:szCs w:val="24"/>
        </w:rPr>
        <w:t>environnement se dégrade. Les personnes et les</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communautés sont alors moins intéressées et préoccupées par l</w:t>
      </w:r>
      <w:r w:rsidR="00B008E3" w:rsidRPr="00A97631">
        <w:rPr>
          <w:rFonts w:ascii="Times New Roman" w:hAnsi="Times New Roman" w:cs="Times New Roman"/>
          <w:sz w:val="24"/>
          <w:szCs w:val="24"/>
        </w:rPr>
        <w:t>’</w:t>
      </w:r>
      <w:r w:rsidRPr="00A97631">
        <w:rPr>
          <w:rFonts w:ascii="Times New Roman" w:hAnsi="Times New Roman" w:cs="Times New Roman"/>
          <w:sz w:val="24"/>
          <w:szCs w:val="24"/>
        </w:rPr>
        <w:t>environnement, ce qui fait</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qu</w:t>
      </w:r>
      <w:r w:rsidR="00B008E3" w:rsidRPr="00A97631">
        <w:rPr>
          <w:rFonts w:ascii="Times New Roman" w:hAnsi="Times New Roman" w:cs="Times New Roman"/>
          <w:sz w:val="24"/>
          <w:szCs w:val="24"/>
        </w:rPr>
        <w:t>’</w:t>
      </w:r>
      <w:r w:rsidRPr="00A97631">
        <w:rPr>
          <w:rFonts w:ascii="Times New Roman" w:hAnsi="Times New Roman" w:cs="Times New Roman"/>
          <w:sz w:val="24"/>
          <w:szCs w:val="24"/>
        </w:rPr>
        <w:t>elles sont de plus en plus indifférentes à son égard, elles peuvent même aller jusqu</w:t>
      </w:r>
      <w:r w:rsidR="00D9307F">
        <w:rPr>
          <w:rFonts w:ascii="Times New Roman" w:hAnsi="Times New Roman" w:cs="Times New Roman"/>
          <w:sz w:val="24"/>
          <w:szCs w:val="24"/>
        </w:rPr>
        <w:t>’</w:t>
      </w:r>
      <w:r w:rsidRPr="00A97631">
        <w:rPr>
          <w:rFonts w:ascii="Times New Roman" w:hAnsi="Times New Roman" w:cs="Times New Roman"/>
          <w:sz w:val="24"/>
          <w:szCs w:val="24"/>
        </w:rPr>
        <w:t>à</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adopter un agir nuisible envers le milieu de vie, qui se détériore encore davantage. Il nous semble notamment que c</w:t>
      </w:r>
      <w:r w:rsidR="00B008E3" w:rsidRPr="00A97631">
        <w:rPr>
          <w:rFonts w:ascii="Times New Roman" w:hAnsi="Times New Roman" w:cs="Times New Roman"/>
          <w:sz w:val="24"/>
          <w:szCs w:val="24"/>
        </w:rPr>
        <w:t>’</w:t>
      </w:r>
      <w:r w:rsidRPr="00A97631">
        <w:rPr>
          <w:rFonts w:ascii="Times New Roman" w:hAnsi="Times New Roman" w:cs="Times New Roman"/>
          <w:sz w:val="24"/>
          <w:szCs w:val="24"/>
        </w:rPr>
        <w:t>est le cas pour la majorité de la population</w:t>
      </w:r>
      <w:r w:rsidR="007801AE" w:rsidRPr="00A97631">
        <w:rPr>
          <w:rFonts w:ascii="Times New Roman" w:hAnsi="Times New Roman" w:cs="Times New Roman"/>
          <w:sz w:val="24"/>
          <w:szCs w:val="24"/>
        </w:rPr>
        <w:t xml:space="preserve"> </w:t>
      </w:r>
      <w:r w:rsidRPr="00A97631">
        <w:rPr>
          <w:rFonts w:ascii="Times New Roman" w:hAnsi="Times New Roman" w:cs="Times New Roman"/>
          <w:sz w:val="24"/>
          <w:szCs w:val="24"/>
        </w:rPr>
        <w:t>libanaise</w:t>
      </w:r>
      <w:r w:rsidR="00701132" w:rsidRPr="00A97631">
        <w:rPr>
          <w:rFonts w:ascii="Times New Roman" w:hAnsi="Times New Roman" w:cs="Times New Roman"/>
          <w:sz w:val="24"/>
          <w:szCs w:val="24"/>
        </w:rPr>
        <w:t xml:space="preserve">, suite au soulèvement populaire survenu le 19 octobre </w:t>
      </w:r>
      <w:r w:rsidR="001477A5" w:rsidRPr="00A97631">
        <w:rPr>
          <w:rFonts w:ascii="Times New Roman" w:hAnsi="Times New Roman" w:cs="Times New Roman"/>
          <w:sz w:val="24"/>
          <w:szCs w:val="24"/>
        </w:rPr>
        <w:t>2019.</w:t>
      </w:r>
      <w:r w:rsidRPr="00A97631">
        <w:rPr>
          <w:rFonts w:ascii="Times New Roman" w:hAnsi="Times New Roman" w:cs="Times New Roman"/>
          <w:sz w:val="24"/>
          <w:szCs w:val="24"/>
        </w:rPr>
        <w:t xml:space="preserve"> Nous chercherons à confirmer cette proposition grâce aux résultats </w:t>
      </w:r>
      <w:r w:rsidR="00381776" w:rsidRPr="00A97631">
        <w:rPr>
          <w:rFonts w:ascii="Times New Roman" w:hAnsi="Times New Roman" w:cs="Times New Roman"/>
          <w:sz w:val="24"/>
          <w:szCs w:val="24"/>
        </w:rPr>
        <w:t>de l’enquête précitée.</w:t>
      </w:r>
    </w:p>
    <w:p w14:paraId="7554C217" w14:textId="77777777" w:rsidR="00424A0F" w:rsidRDefault="00424A0F" w:rsidP="00424A0F">
      <w:pPr>
        <w:autoSpaceDE w:val="0"/>
        <w:autoSpaceDN w:val="0"/>
        <w:adjustRightInd w:val="0"/>
        <w:spacing w:line="360" w:lineRule="auto"/>
        <w:jc w:val="both"/>
        <w:rPr>
          <w:rFonts w:ascii="Times New Roman" w:hAnsi="Times New Roman" w:cs="Times New Roman"/>
          <w:sz w:val="24"/>
          <w:szCs w:val="24"/>
        </w:rPr>
      </w:pPr>
    </w:p>
    <w:p w14:paraId="6B6727E1" w14:textId="32B21823" w:rsidR="002A36CF" w:rsidRPr="00A97631" w:rsidRDefault="00F07996" w:rsidP="00424A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Le questionnaire a été soumis à 781 personnes</w:t>
      </w:r>
      <w:r w:rsidR="00650563">
        <w:rPr>
          <w:rFonts w:ascii="Times New Roman" w:hAnsi="Times New Roman" w:cs="Times New Roman"/>
          <w:sz w:val="24"/>
          <w:szCs w:val="24"/>
        </w:rPr>
        <w:t xml:space="preserve"> </w:t>
      </w:r>
      <w:r w:rsidR="007C1E9E" w:rsidRPr="00A97631">
        <w:rPr>
          <w:rFonts w:ascii="Times New Roman" w:hAnsi="Times New Roman" w:cs="Times New Roman"/>
          <w:sz w:val="24"/>
          <w:szCs w:val="24"/>
        </w:rPr>
        <w:t>avant le soulèvement populaire du 17 octobre 2019</w:t>
      </w:r>
      <w:r w:rsidR="0046432F" w:rsidRPr="00A97631">
        <w:rPr>
          <w:rFonts w:ascii="Times New Roman" w:hAnsi="Times New Roman" w:cs="Times New Roman"/>
          <w:color w:val="202122"/>
          <w:sz w:val="24"/>
          <w:szCs w:val="24"/>
          <w:shd w:val="clear" w:color="auto" w:fill="FFFFFF"/>
        </w:rPr>
        <w:t xml:space="preserve"> en </w:t>
      </w:r>
      <w:r w:rsidR="0046432F" w:rsidRPr="00A97631">
        <w:rPr>
          <w:rFonts w:ascii="Times New Roman" w:hAnsi="Times New Roman" w:cs="Times New Roman"/>
          <w:sz w:val="24"/>
          <w:szCs w:val="24"/>
          <w:shd w:val="clear" w:color="auto" w:fill="FFFFFF"/>
        </w:rPr>
        <w:t>réponse à l’échec du gouvernement à trouver une solution à la crise économique qui menaçait le</w:t>
      </w:r>
      <w:r w:rsidR="006C7B47" w:rsidRPr="00A97631">
        <w:rPr>
          <w:rFonts w:ascii="Times New Roman" w:hAnsi="Times New Roman" w:cs="Times New Roman"/>
          <w:sz w:val="24"/>
          <w:szCs w:val="24"/>
          <w:shd w:val="clear" w:color="auto" w:fill="FFFFFF"/>
        </w:rPr>
        <w:t xml:space="preserve"> </w:t>
      </w:r>
      <w:r w:rsidR="0046432F" w:rsidRPr="00A97631">
        <w:rPr>
          <w:rFonts w:ascii="Times New Roman" w:hAnsi="Times New Roman" w:cs="Times New Roman"/>
          <w:sz w:val="24"/>
          <w:szCs w:val="24"/>
          <w:shd w:val="clear" w:color="auto" w:fill="FFFFFF"/>
        </w:rPr>
        <w:t>Liban</w:t>
      </w:r>
      <w:r w:rsidR="006C7B47" w:rsidRPr="00A97631">
        <w:rPr>
          <w:rFonts w:ascii="Times New Roman" w:hAnsi="Times New Roman" w:cs="Times New Roman"/>
          <w:sz w:val="24"/>
          <w:szCs w:val="24"/>
          <w:shd w:val="clear" w:color="auto" w:fill="FFFFFF"/>
        </w:rPr>
        <w:t xml:space="preserve"> </w:t>
      </w:r>
      <w:r w:rsidR="0046432F" w:rsidRPr="00A97631">
        <w:rPr>
          <w:rFonts w:ascii="Times New Roman" w:hAnsi="Times New Roman" w:cs="Times New Roman"/>
          <w:sz w:val="24"/>
          <w:szCs w:val="24"/>
          <w:shd w:val="clear" w:color="auto" w:fill="FFFFFF"/>
        </w:rPr>
        <w:t>depuis plusieurs années,</w:t>
      </w:r>
      <w:r w:rsidR="0046432F" w:rsidRPr="00A97631">
        <w:rPr>
          <w:rFonts w:ascii="Times New Roman" w:hAnsi="Times New Roman" w:cs="Times New Roman"/>
          <w:sz w:val="21"/>
          <w:szCs w:val="21"/>
          <w:shd w:val="clear" w:color="auto" w:fill="FFFFFF"/>
        </w:rPr>
        <w:t xml:space="preserve"> </w:t>
      </w:r>
      <w:r w:rsidR="007C1E9E" w:rsidRPr="00A97631">
        <w:rPr>
          <w:rFonts w:ascii="Times New Roman" w:hAnsi="Times New Roman" w:cs="Times New Roman"/>
          <w:sz w:val="24"/>
          <w:szCs w:val="24"/>
        </w:rPr>
        <w:t xml:space="preserve">à l’exclusion d’une quarantaine (41 précisément) qui ont été réalisés après cette date et qu’il n’a pas été possible de diffuser plus largement en raison de la situation sécuritaire, suivie par la crise sanitaire qui a accompagné la pandémie de COVID-19. </w:t>
      </w:r>
    </w:p>
    <w:p w14:paraId="50414D8B" w14:textId="77777777" w:rsidR="00424A0F" w:rsidRDefault="00424A0F" w:rsidP="00424A0F">
      <w:pPr>
        <w:autoSpaceDE w:val="0"/>
        <w:autoSpaceDN w:val="0"/>
        <w:adjustRightInd w:val="0"/>
        <w:spacing w:line="360" w:lineRule="auto"/>
        <w:jc w:val="both"/>
        <w:rPr>
          <w:rFonts w:ascii="Times New Roman" w:hAnsi="Times New Roman" w:cs="Times New Roman"/>
          <w:sz w:val="24"/>
          <w:szCs w:val="24"/>
        </w:rPr>
      </w:pPr>
    </w:p>
    <w:p w14:paraId="683D11B3" w14:textId="02C12FCE" w:rsidR="00D9307F" w:rsidRDefault="00F07996" w:rsidP="00424A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Comme les personnes ont été i</w:t>
      </w:r>
      <w:r w:rsidR="002A36CF" w:rsidRPr="00A97631">
        <w:rPr>
          <w:rFonts w:ascii="Times New Roman" w:hAnsi="Times New Roman" w:cs="Times New Roman"/>
          <w:sz w:val="24"/>
          <w:szCs w:val="24"/>
        </w:rPr>
        <w:t>nterrogé</w:t>
      </w:r>
      <w:r>
        <w:rPr>
          <w:rFonts w:ascii="Times New Roman" w:hAnsi="Times New Roman" w:cs="Times New Roman"/>
          <w:sz w:val="24"/>
          <w:szCs w:val="24"/>
        </w:rPr>
        <w:t>e</w:t>
      </w:r>
      <w:r w:rsidR="002A36CF" w:rsidRPr="00A97631">
        <w:rPr>
          <w:rFonts w:ascii="Times New Roman" w:hAnsi="Times New Roman" w:cs="Times New Roman"/>
          <w:sz w:val="24"/>
          <w:szCs w:val="24"/>
        </w:rPr>
        <w:t>s suite au soulèvement populaire d’octobre 2019, le contexte très particulier (crise économique, tensions, crise sanitaire, chômage, etc</w:t>
      </w:r>
      <w:r w:rsidR="00424A0F">
        <w:rPr>
          <w:rFonts w:ascii="Times New Roman" w:hAnsi="Times New Roman" w:cs="Times New Roman"/>
          <w:sz w:val="24"/>
          <w:szCs w:val="24"/>
        </w:rPr>
        <w:t>.</w:t>
      </w:r>
      <w:r w:rsidR="002A36CF" w:rsidRPr="00A97631">
        <w:rPr>
          <w:rFonts w:ascii="Times New Roman" w:hAnsi="Times New Roman" w:cs="Times New Roman"/>
          <w:sz w:val="24"/>
          <w:szCs w:val="24"/>
        </w:rPr>
        <w:t>) tend à faire passer les préoccupations environnementales à un niveau secondaire.</w:t>
      </w:r>
      <w:r w:rsidR="008E65E6" w:rsidRPr="00A97631">
        <w:rPr>
          <w:rFonts w:ascii="Times New Roman" w:hAnsi="Times New Roman" w:cs="Times New Roman"/>
          <w:sz w:val="24"/>
          <w:szCs w:val="24"/>
        </w:rPr>
        <w:t xml:space="preserve"> </w:t>
      </w:r>
      <w:r w:rsidR="00BD2E49" w:rsidRPr="00A97631">
        <w:rPr>
          <w:rFonts w:ascii="Times New Roman" w:hAnsi="Times New Roman" w:cs="Times New Roman"/>
          <w:sz w:val="24"/>
          <w:szCs w:val="24"/>
        </w:rPr>
        <w:t>La question posée était :</w:t>
      </w:r>
    </w:p>
    <w:p w14:paraId="48539F8B" w14:textId="77777777" w:rsidR="00424A0F" w:rsidRPr="00A97631" w:rsidRDefault="00424A0F" w:rsidP="00424A0F">
      <w:pPr>
        <w:autoSpaceDE w:val="0"/>
        <w:autoSpaceDN w:val="0"/>
        <w:adjustRightInd w:val="0"/>
        <w:spacing w:line="360" w:lineRule="auto"/>
        <w:jc w:val="both"/>
        <w:rPr>
          <w:rFonts w:ascii="Times New Roman" w:hAnsi="Times New Roman" w:cs="Times New Roman"/>
          <w:sz w:val="24"/>
          <w:szCs w:val="24"/>
        </w:rPr>
      </w:pPr>
    </w:p>
    <w:p w14:paraId="09DCE45C" w14:textId="77777777" w:rsidR="00BD2E49" w:rsidRPr="00A97631" w:rsidRDefault="00BD2E49" w:rsidP="00D3149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bCs/>
          <w:sz w:val="24"/>
          <w:szCs w:val="24"/>
        </w:rPr>
      </w:pPr>
      <w:r w:rsidRPr="00A97631">
        <w:rPr>
          <w:rFonts w:ascii="Times New Roman" w:hAnsi="Times New Roman" w:cs="Times New Roman"/>
          <w:b/>
          <w:bCs/>
          <w:sz w:val="24"/>
          <w:szCs w:val="24"/>
        </w:rPr>
        <w:lastRenderedPageBreak/>
        <w:t>Ranger par ordre d’importance les problèmes majeurs qui vous préoccupent.</w:t>
      </w:r>
    </w:p>
    <w:p w14:paraId="7A315936" w14:textId="77777777" w:rsidR="00BD2E49" w:rsidRPr="00A97631" w:rsidRDefault="00BD2E49" w:rsidP="00D3149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i/>
          <w:iCs/>
          <w:sz w:val="20"/>
          <w:szCs w:val="20"/>
        </w:rPr>
      </w:pPr>
    </w:p>
    <w:p w14:paraId="52386ADF" w14:textId="77777777" w:rsidR="00BD2E49" w:rsidRPr="00A97631" w:rsidRDefault="00BD2E49" w:rsidP="00D3149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sz w:val="20"/>
          <w:szCs w:val="20"/>
        </w:rPr>
      </w:pPr>
      <w:r w:rsidRPr="00A97631">
        <w:rPr>
          <w:rFonts w:ascii="Times New Roman" w:hAnsi="Times New Roman" w:cs="Times New Roman"/>
          <w:i/>
          <w:iCs/>
          <w:sz w:val="20"/>
          <w:szCs w:val="20"/>
        </w:rPr>
        <w:t>Question à choix multiples.</w:t>
      </w:r>
    </w:p>
    <w:p w14:paraId="5968C966" w14:textId="77777777" w:rsidR="00BD2E49" w:rsidRPr="00A97631" w:rsidRDefault="00BD2E49" w:rsidP="00D3149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i/>
          <w:iCs/>
          <w:sz w:val="20"/>
          <w:szCs w:val="20"/>
        </w:rPr>
      </w:pPr>
      <w:r w:rsidRPr="00A97631">
        <w:rPr>
          <w:rFonts w:ascii="Times New Roman" w:hAnsi="Times New Roman" w:cs="Times New Roman"/>
          <w:i/>
          <w:iCs/>
          <w:sz w:val="20"/>
          <w:szCs w:val="20"/>
        </w:rPr>
        <w:t>Importance de 1 à 4 (1=très important ; 2=important ; 3=peu important ; 4=peu attendre)</w:t>
      </w:r>
    </w:p>
    <w:p w14:paraId="47D0C2E8" w14:textId="77777777" w:rsidR="00001FE1" w:rsidRDefault="00001FE1" w:rsidP="00D3149B">
      <w:pPr>
        <w:pStyle w:val="Caption"/>
        <w:spacing w:after="0"/>
        <w:jc w:val="center"/>
        <w:rPr>
          <w:rFonts w:ascii="Times New Roman" w:hAnsi="Times New Roman" w:cs="Times New Roman"/>
          <w:b/>
          <w:bCs/>
          <w:color w:val="1F4E79" w:themeColor="accent1" w:themeShade="80"/>
          <w:sz w:val="20"/>
          <w:szCs w:val="20"/>
        </w:rPr>
      </w:pPr>
      <w:bookmarkStart w:id="9" w:name="_Toc82207649"/>
      <w:bookmarkStart w:id="10" w:name="_Toc83402600"/>
    </w:p>
    <w:p w14:paraId="27E7B052" w14:textId="3D357B87" w:rsidR="00BD2E49" w:rsidRPr="00A97631" w:rsidRDefault="00BD2E49" w:rsidP="00D3149B">
      <w:pPr>
        <w:pStyle w:val="Caption"/>
        <w:spacing w:after="0"/>
        <w:jc w:val="center"/>
        <w:rPr>
          <w:rFonts w:ascii="Times New Roman" w:hAnsi="Times New Roman" w:cs="Times New Roman"/>
          <w:b/>
          <w:bCs/>
          <w:color w:val="1F4E79" w:themeColor="accent1" w:themeShade="80"/>
          <w:sz w:val="20"/>
          <w:szCs w:val="20"/>
        </w:rPr>
      </w:pPr>
      <w:r w:rsidRPr="00A97631">
        <w:rPr>
          <w:rFonts w:ascii="Times New Roman" w:hAnsi="Times New Roman" w:cs="Times New Roman"/>
          <w:b/>
          <w:bCs/>
          <w:color w:val="1F4E79" w:themeColor="accent1" w:themeShade="80"/>
          <w:sz w:val="20"/>
          <w:szCs w:val="20"/>
        </w:rPr>
        <w:t xml:space="preserve">Figure </w:t>
      </w:r>
      <w:r w:rsidRPr="00A97631">
        <w:rPr>
          <w:rFonts w:ascii="Times New Roman" w:hAnsi="Times New Roman" w:cs="Times New Roman"/>
          <w:b/>
          <w:bCs/>
          <w:color w:val="1F4E79" w:themeColor="accent1" w:themeShade="80"/>
          <w:sz w:val="20"/>
          <w:szCs w:val="20"/>
        </w:rPr>
        <w:fldChar w:fldCharType="begin"/>
      </w:r>
      <w:r w:rsidRPr="00A97631">
        <w:rPr>
          <w:rFonts w:ascii="Times New Roman" w:hAnsi="Times New Roman" w:cs="Times New Roman"/>
          <w:b/>
          <w:bCs/>
          <w:color w:val="1F4E79" w:themeColor="accent1" w:themeShade="80"/>
          <w:sz w:val="20"/>
          <w:szCs w:val="20"/>
        </w:rPr>
        <w:instrText xml:space="preserve"> SEQ Figure \* ARABIC </w:instrText>
      </w:r>
      <w:r w:rsidRPr="00A97631">
        <w:rPr>
          <w:rFonts w:ascii="Times New Roman" w:hAnsi="Times New Roman" w:cs="Times New Roman"/>
          <w:b/>
          <w:bCs/>
          <w:color w:val="1F4E79" w:themeColor="accent1" w:themeShade="80"/>
          <w:sz w:val="20"/>
          <w:szCs w:val="20"/>
        </w:rPr>
        <w:fldChar w:fldCharType="separate"/>
      </w:r>
      <w:r w:rsidRPr="00A97631">
        <w:rPr>
          <w:rFonts w:ascii="Times New Roman" w:hAnsi="Times New Roman" w:cs="Times New Roman"/>
          <w:b/>
          <w:bCs/>
          <w:noProof/>
          <w:color w:val="1F4E79" w:themeColor="accent1" w:themeShade="80"/>
          <w:sz w:val="20"/>
          <w:szCs w:val="20"/>
        </w:rPr>
        <w:t>3</w:t>
      </w:r>
      <w:r w:rsidRPr="00A97631">
        <w:rPr>
          <w:rFonts w:ascii="Times New Roman" w:hAnsi="Times New Roman" w:cs="Times New Roman"/>
          <w:b/>
          <w:bCs/>
          <w:color w:val="1F4E79" w:themeColor="accent1" w:themeShade="80"/>
          <w:sz w:val="20"/>
          <w:szCs w:val="20"/>
        </w:rPr>
        <w:fldChar w:fldCharType="end"/>
      </w:r>
      <w:r w:rsidRPr="00A97631">
        <w:rPr>
          <w:rFonts w:ascii="Times New Roman" w:hAnsi="Times New Roman" w:cs="Times New Roman"/>
          <w:b/>
          <w:bCs/>
          <w:color w:val="1F4E79" w:themeColor="accent1" w:themeShade="80"/>
          <w:sz w:val="20"/>
          <w:szCs w:val="20"/>
        </w:rPr>
        <w:t xml:space="preserve"> - Ranger par ordre d’importance les problèmes majeurs qui vous préoccupent</w:t>
      </w:r>
      <w:bookmarkEnd w:id="9"/>
      <w:bookmarkEnd w:id="10"/>
    </w:p>
    <w:p w14:paraId="7E6414C0" w14:textId="77777777" w:rsidR="00BD2E49" w:rsidRPr="00A97631" w:rsidRDefault="00BD2E49" w:rsidP="00DD339F">
      <w:pPr>
        <w:spacing w:line="360" w:lineRule="auto"/>
        <w:jc w:val="center"/>
        <w:rPr>
          <w:rFonts w:ascii="Times New Roman" w:hAnsi="Times New Roman" w:cs="Times New Roman"/>
          <w:b/>
          <w:bCs/>
          <w:i/>
          <w:iCs/>
          <w:color w:val="1F4E79" w:themeColor="accent1" w:themeShade="80"/>
          <w:sz w:val="20"/>
          <w:szCs w:val="20"/>
        </w:rPr>
      </w:pPr>
      <w:r w:rsidRPr="00A97631">
        <w:rPr>
          <w:rFonts w:ascii="Times New Roman" w:hAnsi="Times New Roman" w:cs="Times New Roman"/>
          <w:b/>
          <w:bCs/>
          <w:i/>
          <w:iCs/>
          <w:color w:val="1F4E79" w:themeColor="accent1" w:themeShade="80"/>
          <w:sz w:val="20"/>
          <w:szCs w:val="20"/>
        </w:rPr>
        <w:t>(100% = 781)</w:t>
      </w:r>
    </w:p>
    <w:p w14:paraId="607CF738" w14:textId="77777777" w:rsidR="00BD2E49" w:rsidRPr="00A97631" w:rsidRDefault="00BD2E49" w:rsidP="00DD339F">
      <w:pPr>
        <w:spacing w:line="360" w:lineRule="auto"/>
        <w:jc w:val="center"/>
        <w:rPr>
          <w:rFonts w:ascii="Times New Roman" w:hAnsi="Times New Roman" w:cs="Times New Roman"/>
        </w:rPr>
      </w:pPr>
      <w:r w:rsidRPr="00A97631">
        <w:rPr>
          <w:rFonts w:ascii="Times New Roman" w:hAnsi="Times New Roman" w:cs="Times New Roman"/>
          <w:noProof/>
          <w:lang w:val="en-US"/>
        </w:rPr>
        <w:drawing>
          <wp:inline distT="0" distB="0" distL="0" distR="0" wp14:anchorId="42DA3D99" wp14:editId="4979F49E">
            <wp:extent cx="5633357" cy="2852057"/>
            <wp:effectExtent l="0" t="0" r="5715" b="5715"/>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2507B8" w14:textId="64181695" w:rsidR="002A36CF" w:rsidRPr="00A97631" w:rsidRDefault="002A36CF" w:rsidP="00424A0F">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Occupant la deuxième place dans l’ordre de </w:t>
      </w:r>
      <w:r w:rsidR="00A141B2" w:rsidRPr="00A97631">
        <w:rPr>
          <w:rFonts w:ascii="Times New Roman" w:hAnsi="Times New Roman" w:cs="Times New Roman"/>
          <w:sz w:val="24"/>
          <w:szCs w:val="24"/>
        </w:rPr>
        <w:t>hiérarchisation</w:t>
      </w:r>
      <w:r w:rsidRPr="00A97631">
        <w:rPr>
          <w:rFonts w:ascii="Times New Roman" w:hAnsi="Times New Roman" w:cs="Times New Roman"/>
          <w:sz w:val="24"/>
          <w:szCs w:val="24"/>
        </w:rPr>
        <w:t xml:space="preserve"> des </w:t>
      </w:r>
      <w:r w:rsidR="00A141B2" w:rsidRPr="00A97631">
        <w:rPr>
          <w:rFonts w:ascii="Times New Roman" w:hAnsi="Times New Roman" w:cs="Times New Roman"/>
          <w:sz w:val="24"/>
          <w:szCs w:val="24"/>
        </w:rPr>
        <w:t>problèmes</w:t>
      </w:r>
      <w:r w:rsidRPr="00A97631">
        <w:rPr>
          <w:rFonts w:ascii="Times New Roman" w:hAnsi="Times New Roman" w:cs="Times New Roman"/>
          <w:sz w:val="24"/>
          <w:szCs w:val="24"/>
        </w:rPr>
        <w:t xml:space="preserve"> majeurs qui </w:t>
      </w:r>
      <w:r w:rsidR="00A141B2" w:rsidRPr="00A97631">
        <w:rPr>
          <w:rFonts w:ascii="Times New Roman" w:hAnsi="Times New Roman" w:cs="Times New Roman"/>
          <w:sz w:val="24"/>
          <w:szCs w:val="24"/>
        </w:rPr>
        <w:t>préoccupent</w:t>
      </w:r>
      <w:r w:rsidRPr="00A97631">
        <w:rPr>
          <w:rFonts w:ascii="Times New Roman" w:hAnsi="Times New Roman" w:cs="Times New Roman"/>
          <w:sz w:val="24"/>
          <w:szCs w:val="24"/>
        </w:rPr>
        <w:t xml:space="preserve"> les Libanais avant le 17 octobre</w:t>
      </w:r>
      <w:r w:rsidR="00EB6BBB" w:rsidRPr="00A97631">
        <w:rPr>
          <w:rFonts w:ascii="Times New Roman" w:hAnsi="Times New Roman" w:cs="Times New Roman"/>
          <w:sz w:val="24"/>
          <w:szCs w:val="24"/>
        </w:rPr>
        <w:t xml:space="preserve"> 2019</w:t>
      </w:r>
      <w:r w:rsidRPr="00A97631">
        <w:rPr>
          <w:rFonts w:ascii="Times New Roman" w:hAnsi="Times New Roman" w:cs="Times New Roman"/>
          <w:sz w:val="24"/>
          <w:szCs w:val="24"/>
        </w:rPr>
        <w:t xml:space="preserve">, </w:t>
      </w:r>
      <w:r w:rsidR="00A141B2" w:rsidRPr="00A97631">
        <w:rPr>
          <w:rFonts w:ascii="Times New Roman" w:hAnsi="Times New Roman" w:cs="Times New Roman"/>
          <w:sz w:val="24"/>
          <w:szCs w:val="24"/>
        </w:rPr>
        <w:t>l’environnement est</w:t>
      </w:r>
      <w:r w:rsidRPr="00A97631">
        <w:rPr>
          <w:rFonts w:ascii="Times New Roman" w:hAnsi="Times New Roman" w:cs="Times New Roman"/>
          <w:sz w:val="24"/>
          <w:szCs w:val="24"/>
        </w:rPr>
        <w:t xml:space="preserve"> relégué aux derniers rangs dans la </w:t>
      </w:r>
      <w:r w:rsidR="00A141B2" w:rsidRPr="00A97631">
        <w:rPr>
          <w:rFonts w:ascii="Times New Roman" w:hAnsi="Times New Roman" w:cs="Times New Roman"/>
          <w:sz w:val="24"/>
          <w:szCs w:val="24"/>
        </w:rPr>
        <w:t>hiérarchisation,</w:t>
      </w:r>
      <w:r w:rsidRPr="00A97631">
        <w:rPr>
          <w:rFonts w:ascii="Times New Roman" w:hAnsi="Times New Roman" w:cs="Times New Roman"/>
          <w:sz w:val="24"/>
          <w:szCs w:val="24"/>
        </w:rPr>
        <w:t xml:space="preserve"> si l’on exclut leurs inquiétudes grandissantes face aux barricades de </w:t>
      </w:r>
      <w:r w:rsidR="00A141B2" w:rsidRPr="00A97631">
        <w:rPr>
          <w:rFonts w:ascii="Times New Roman" w:hAnsi="Times New Roman" w:cs="Times New Roman"/>
          <w:sz w:val="24"/>
          <w:szCs w:val="24"/>
        </w:rPr>
        <w:t>pneus</w:t>
      </w:r>
      <w:r w:rsidRPr="00A97631">
        <w:rPr>
          <w:rFonts w:ascii="Times New Roman" w:hAnsi="Times New Roman" w:cs="Times New Roman"/>
          <w:sz w:val="24"/>
          <w:szCs w:val="24"/>
        </w:rPr>
        <w:t xml:space="preserve"> en flammes recouvrant les villes de voiles de pollution. La sécurité, la corruption et le</w:t>
      </w:r>
      <w:r w:rsidR="00736BD1" w:rsidRPr="00A97631">
        <w:rPr>
          <w:rFonts w:ascii="Times New Roman" w:hAnsi="Times New Roman" w:cs="Times New Roman"/>
          <w:sz w:val="24"/>
          <w:szCs w:val="24"/>
        </w:rPr>
        <w:t>s conflits/guerres</w:t>
      </w:r>
      <w:r w:rsidRPr="00A97631">
        <w:rPr>
          <w:rFonts w:ascii="Times New Roman" w:hAnsi="Times New Roman" w:cs="Times New Roman"/>
          <w:sz w:val="24"/>
          <w:szCs w:val="24"/>
        </w:rPr>
        <w:t xml:space="preserve"> devenant des domaines de priorités identifiées</w:t>
      </w:r>
      <w:r w:rsidR="00C10C20">
        <w:rPr>
          <w:rFonts w:ascii="Times New Roman" w:hAnsi="Times New Roman" w:cs="Times New Roman"/>
          <w:sz w:val="24"/>
          <w:szCs w:val="24"/>
        </w:rPr>
        <w:t xml:space="preserve"> </w:t>
      </w:r>
      <w:r w:rsidR="006C4A53">
        <w:rPr>
          <w:rFonts w:ascii="Times New Roman" w:hAnsi="Times New Roman" w:cs="Times New Roman"/>
          <w:sz w:val="24"/>
          <w:szCs w:val="24"/>
        </w:rPr>
        <w:t>–</w:t>
      </w:r>
      <w:r w:rsidR="00C10C20">
        <w:rPr>
          <w:rFonts w:ascii="Times New Roman" w:hAnsi="Times New Roman" w:cs="Times New Roman"/>
          <w:sz w:val="24"/>
          <w:szCs w:val="24"/>
        </w:rPr>
        <w:t xml:space="preserve"> u</w:t>
      </w:r>
      <w:r w:rsidRPr="00A97631">
        <w:rPr>
          <w:rFonts w:ascii="Times New Roman" w:hAnsi="Times New Roman" w:cs="Times New Roman"/>
          <w:sz w:val="24"/>
          <w:szCs w:val="24"/>
        </w:rPr>
        <w:t>n bel exemple de la fluctuation des préoccupations environnementales au gré des contextes.</w:t>
      </w:r>
    </w:p>
    <w:p w14:paraId="4F66D2BD" w14:textId="77777777" w:rsidR="00001FE1" w:rsidRDefault="00001FE1" w:rsidP="00D3149B">
      <w:pPr>
        <w:pStyle w:val="Caption"/>
        <w:spacing w:after="0"/>
        <w:jc w:val="center"/>
        <w:rPr>
          <w:rFonts w:ascii="Times New Roman" w:hAnsi="Times New Roman" w:cs="Times New Roman"/>
          <w:b/>
          <w:bCs/>
          <w:color w:val="1F4E79" w:themeColor="accent1" w:themeShade="80"/>
          <w:sz w:val="20"/>
          <w:szCs w:val="20"/>
        </w:rPr>
      </w:pPr>
    </w:p>
    <w:p w14:paraId="160A2BCE" w14:textId="2ED22875" w:rsidR="00E54EC5" w:rsidRPr="00A97631" w:rsidRDefault="00E54EC5" w:rsidP="00D3149B">
      <w:pPr>
        <w:pStyle w:val="Caption"/>
        <w:spacing w:after="0"/>
        <w:jc w:val="center"/>
        <w:rPr>
          <w:rFonts w:ascii="Times New Roman" w:hAnsi="Times New Roman" w:cs="Times New Roman"/>
          <w:b/>
          <w:bCs/>
          <w:color w:val="1F4E79" w:themeColor="accent1" w:themeShade="80"/>
          <w:sz w:val="20"/>
          <w:szCs w:val="20"/>
        </w:rPr>
      </w:pPr>
      <w:r w:rsidRPr="00A97631">
        <w:rPr>
          <w:rFonts w:ascii="Times New Roman" w:hAnsi="Times New Roman" w:cs="Times New Roman"/>
          <w:b/>
          <w:bCs/>
          <w:color w:val="1F4E79" w:themeColor="accent1" w:themeShade="80"/>
          <w:sz w:val="20"/>
          <w:szCs w:val="20"/>
        </w:rPr>
        <w:t xml:space="preserve">Figure </w:t>
      </w:r>
      <w:r w:rsidRPr="00A97631">
        <w:rPr>
          <w:rFonts w:ascii="Times New Roman" w:hAnsi="Times New Roman" w:cs="Times New Roman"/>
          <w:b/>
          <w:bCs/>
          <w:color w:val="1F4E79" w:themeColor="accent1" w:themeShade="80"/>
          <w:sz w:val="20"/>
          <w:szCs w:val="20"/>
        </w:rPr>
        <w:fldChar w:fldCharType="begin"/>
      </w:r>
      <w:r w:rsidRPr="00A97631">
        <w:rPr>
          <w:rFonts w:ascii="Times New Roman" w:hAnsi="Times New Roman" w:cs="Times New Roman"/>
          <w:b/>
          <w:bCs/>
          <w:color w:val="1F4E79" w:themeColor="accent1" w:themeShade="80"/>
          <w:sz w:val="20"/>
          <w:szCs w:val="20"/>
        </w:rPr>
        <w:instrText xml:space="preserve"> SEQ Figure \* ARABIC </w:instrText>
      </w:r>
      <w:r w:rsidRPr="00A97631">
        <w:rPr>
          <w:rFonts w:ascii="Times New Roman" w:hAnsi="Times New Roman" w:cs="Times New Roman"/>
          <w:b/>
          <w:bCs/>
          <w:color w:val="1F4E79" w:themeColor="accent1" w:themeShade="80"/>
          <w:sz w:val="20"/>
          <w:szCs w:val="20"/>
        </w:rPr>
        <w:fldChar w:fldCharType="separate"/>
      </w:r>
      <w:r w:rsidR="00B008E3" w:rsidRPr="00A97631">
        <w:rPr>
          <w:rFonts w:ascii="Times New Roman" w:hAnsi="Times New Roman" w:cs="Times New Roman"/>
          <w:b/>
          <w:bCs/>
          <w:noProof/>
          <w:color w:val="1F4E79" w:themeColor="accent1" w:themeShade="80"/>
          <w:sz w:val="20"/>
          <w:szCs w:val="20"/>
        </w:rPr>
        <w:t>4</w:t>
      </w:r>
      <w:r w:rsidRPr="00A97631">
        <w:rPr>
          <w:rFonts w:ascii="Times New Roman" w:hAnsi="Times New Roman" w:cs="Times New Roman"/>
          <w:b/>
          <w:bCs/>
          <w:color w:val="1F4E79" w:themeColor="accent1" w:themeShade="80"/>
          <w:sz w:val="20"/>
          <w:szCs w:val="20"/>
        </w:rPr>
        <w:fldChar w:fldCharType="end"/>
      </w:r>
      <w:r w:rsidRPr="00A97631">
        <w:rPr>
          <w:rFonts w:ascii="Times New Roman" w:hAnsi="Times New Roman" w:cs="Times New Roman"/>
          <w:b/>
          <w:bCs/>
          <w:color w:val="1F4E79" w:themeColor="accent1" w:themeShade="80"/>
          <w:sz w:val="20"/>
          <w:szCs w:val="20"/>
        </w:rPr>
        <w:t xml:space="preserve"> - Ranger par ordre d’importance les problèmes majeurs qui vous préoccupent</w:t>
      </w:r>
    </w:p>
    <w:p w14:paraId="1F3F2A58" w14:textId="77777777" w:rsidR="00E54EC5" w:rsidRPr="00A97631" w:rsidRDefault="00E54EC5" w:rsidP="00DD339F">
      <w:pPr>
        <w:spacing w:line="360" w:lineRule="auto"/>
        <w:jc w:val="center"/>
        <w:rPr>
          <w:rFonts w:ascii="Times New Roman" w:hAnsi="Times New Roman" w:cs="Times New Roman"/>
          <w:b/>
          <w:bCs/>
          <w:i/>
          <w:iCs/>
          <w:color w:val="1F4E79" w:themeColor="accent1" w:themeShade="80"/>
          <w:sz w:val="20"/>
          <w:szCs w:val="20"/>
        </w:rPr>
      </w:pPr>
      <w:r w:rsidRPr="00A97631">
        <w:rPr>
          <w:rFonts w:ascii="Times New Roman" w:hAnsi="Times New Roman" w:cs="Times New Roman"/>
          <w:b/>
          <w:bCs/>
          <w:i/>
          <w:iCs/>
          <w:color w:val="1F4E79" w:themeColor="accent1" w:themeShade="80"/>
          <w:sz w:val="20"/>
          <w:szCs w:val="20"/>
        </w:rPr>
        <w:t>(100% = 41</w:t>
      </w:r>
      <w:r w:rsidR="00686E71" w:rsidRPr="00A97631">
        <w:rPr>
          <w:rFonts w:ascii="Times New Roman" w:hAnsi="Times New Roman" w:cs="Times New Roman"/>
          <w:b/>
          <w:bCs/>
          <w:i/>
          <w:iCs/>
          <w:color w:val="1F4E79" w:themeColor="accent1" w:themeShade="80"/>
          <w:sz w:val="20"/>
          <w:szCs w:val="20"/>
        </w:rPr>
        <w:t xml:space="preserve"> - après le 17 octobre)</w:t>
      </w:r>
    </w:p>
    <w:p w14:paraId="554847C3" w14:textId="77777777" w:rsidR="00FC5C70" w:rsidRPr="00A97631" w:rsidRDefault="00FC5C70" w:rsidP="00DD339F">
      <w:pPr>
        <w:autoSpaceDE w:val="0"/>
        <w:autoSpaceDN w:val="0"/>
        <w:adjustRightInd w:val="0"/>
        <w:spacing w:line="360" w:lineRule="auto"/>
        <w:jc w:val="center"/>
        <w:rPr>
          <w:rFonts w:ascii="Times New Roman" w:hAnsi="Times New Roman" w:cs="Times New Roman"/>
          <w:sz w:val="24"/>
          <w:szCs w:val="24"/>
        </w:rPr>
      </w:pPr>
      <w:r w:rsidRPr="00A97631">
        <w:rPr>
          <w:rFonts w:ascii="Times New Roman" w:hAnsi="Times New Roman" w:cs="Times New Roman"/>
          <w:noProof/>
          <w:sz w:val="18"/>
          <w:szCs w:val="18"/>
          <w:lang w:val="en-US"/>
        </w:rPr>
        <w:drawing>
          <wp:inline distT="0" distB="0" distL="0" distR="0" wp14:anchorId="1D9C5A2A" wp14:editId="123BC50B">
            <wp:extent cx="4979670" cy="2286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F5DCDB" w14:textId="77777777" w:rsidR="00FC5C70" w:rsidRPr="00A97631" w:rsidRDefault="00FC5C70" w:rsidP="00DD339F">
      <w:pPr>
        <w:autoSpaceDE w:val="0"/>
        <w:autoSpaceDN w:val="0"/>
        <w:adjustRightInd w:val="0"/>
        <w:spacing w:line="360" w:lineRule="auto"/>
        <w:jc w:val="both"/>
        <w:rPr>
          <w:rFonts w:ascii="Times New Roman" w:hAnsi="Times New Roman" w:cs="Times New Roman"/>
          <w:sz w:val="24"/>
          <w:szCs w:val="24"/>
        </w:rPr>
      </w:pPr>
    </w:p>
    <w:p w14:paraId="3A4D0DC5" w14:textId="452C75E7" w:rsidR="00A141B2" w:rsidRPr="00230F8F" w:rsidRDefault="00E75D9B" w:rsidP="00424A0F">
      <w:pPr>
        <w:autoSpaceDE w:val="0"/>
        <w:autoSpaceDN w:val="0"/>
        <w:adjustRightInd w:val="0"/>
        <w:spacing w:line="360" w:lineRule="auto"/>
        <w:jc w:val="both"/>
        <w:rPr>
          <w:rFonts w:ascii="Times New Roman" w:hAnsi="Times New Roman" w:cs="Times New Roman"/>
          <w:sz w:val="24"/>
          <w:szCs w:val="24"/>
        </w:rPr>
      </w:pPr>
      <w:r w:rsidRPr="00230F8F">
        <w:rPr>
          <w:rFonts w:ascii="Times New Roman" w:hAnsi="Times New Roman" w:cs="Times New Roman"/>
          <w:sz w:val="24"/>
          <w:szCs w:val="24"/>
        </w:rPr>
        <w:lastRenderedPageBreak/>
        <w:t>Dans un horizon politique et économique troublé, où le capital social est détruit et les actifs productifs anéantis, et f</w:t>
      </w:r>
      <w:r w:rsidR="0048268F" w:rsidRPr="00230F8F">
        <w:rPr>
          <w:rFonts w:ascii="Times New Roman" w:hAnsi="Times New Roman" w:cs="Times New Roman"/>
          <w:sz w:val="24"/>
          <w:szCs w:val="24"/>
        </w:rPr>
        <w:t>ace à l’incertitude de l’avenir qui se propageait à vive allure, s’épanouissant dans les moindres fissures de la société libanaise, l’</w:t>
      </w:r>
      <w:r w:rsidR="00CB021C" w:rsidRPr="00230F8F">
        <w:rPr>
          <w:rFonts w:ascii="Times New Roman" w:hAnsi="Times New Roman" w:cs="Times New Roman"/>
          <w:sz w:val="24"/>
          <w:szCs w:val="24"/>
        </w:rPr>
        <w:t>e</w:t>
      </w:r>
      <w:r w:rsidR="0048268F" w:rsidRPr="00230F8F">
        <w:rPr>
          <w:rFonts w:ascii="Times New Roman" w:hAnsi="Times New Roman" w:cs="Times New Roman"/>
          <w:sz w:val="24"/>
          <w:szCs w:val="24"/>
        </w:rPr>
        <w:t>nvironnement s’est éclipsé</w:t>
      </w:r>
      <w:r w:rsidR="00D00BD2" w:rsidRPr="00230F8F">
        <w:rPr>
          <w:rFonts w:ascii="Times New Roman" w:hAnsi="Times New Roman" w:cs="Times New Roman"/>
          <w:sz w:val="24"/>
          <w:szCs w:val="24"/>
        </w:rPr>
        <w:t xml:space="preserve"> des esprits, </w:t>
      </w:r>
      <w:r w:rsidR="00D00BD2" w:rsidRPr="00230F8F">
        <w:rPr>
          <w:rFonts w:ascii="Times New Roman" w:hAnsi="Times New Roman" w:cs="Times New Roman"/>
          <w:color w:val="000000"/>
          <w:sz w:val="24"/>
          <w:szCs w:val="24"/>
          <w:shd w:val="clear" w:color="auto" w:fill="FFFFFF"/>
        </w:rPr>
        <w:t>menaçant une bonne part du crédit qu’il lui avait été accordé depuis quelques décennies.</w:t>
      </w:r>
      <w:r w:rsidRPr="00230F8F">
        <w:rPr>
          <w:rFonts w:ascii="Times New Roman" w:hAnsi="Times New Roman" w:cs="Times New Roman"/>
          <w:sz w:val="24"/>
          <w:szCs w:val="24"/>
        </w:rPr>
        <w:t xml:space="preserve"> Les défis de la sécurité ont remodelé les valeurs et les motivations des Libanais pour la question environnementale. </w:t>
      </w:r>
      <w:r w:rsidR="003E2811" w:rsidRPr="00230F8F">
        <w:rPr>
          <w:rFonts w:ascii="Times New Roman" w:hAnsi="Times New Roman" w:cs="Times New Roman"/>
          <w:color w:val="000000"/>
          <w:sz w:val="24"/>
          <w:szCs w:val="24"/>
          <w:shd w:val="clear" w:color="auto" w:fill="FFFFFF"/>
        </w:rPr>
        <w:t xml:space="preserve">On assiste </w:t>
      </w:r>
      <w:r w:rsidR="00BF580E" w:rsidRPr="00230F8F">
        <w:rPr>
          <w:rFonts w:ascii="Times New Roman" w:hAnsi="Times New Roman" w:cs="Times New Roman"/>
          <w:color w:val="000000"/>
          <w:sz w:val="24"/>
          <w:szCs w:val="24"/>
          <w:shd w:val="clear" w:color="auto" w:fill="FFFFFF"/>
        </w:rPr>
        <w:t>au</w:t>
      </w:r>
      <w:r w:rsidR="003E2811" w:rsidRPr="00230F8F">
        <w:rPr>
          <w:rFonts w:ascii="Times New Roman" w:hAnsi="Times New Roman" w:cs="Times New Roman"/>
          <w:color w:val="000000"/>
          <w:sz w:val="24"/>
          <w:szCs w:val="24"/>
          <w:shd w:val="clear" w:color="auto" w:fill="FFFFFF"/>
        </w:rPr>
        <w:t xml:space="preserve"> basculement </w:t>
      </w:r>
      <w:r w:rsidR="00BF580E" w:rsidRPr="00230F8F">
        <w:rPr>
          <w:rFonts w:ascii="Times New Roman" w:hAnsi="Times New Roman" w:cs="Times New Roman"/>
          <w:color w:val="000000"/>
          <w:sz w:val="24"/>
          <w:szCs w:val="24"/>
          <w:shd w:val="clear" w:color="auto" w:fill="FFFFFF"/>
        </w:rPr>
        <w:t xml:space="preserve">d’une culture encore bien jeune </w:t>
      </w:r>
      <w:r w:rsidR="003E2811" w:rsidRPr="00230F8F">
        <w:rPr>
          <w:rFonts w:ascii="Times New Roman" w:hAnsi="Times New Roman" w:cs="Times New Roman"/>
          <w:color w:val="000000"/>
          <w:sz w:val="24"/>
          <w:szCs w:val="24"/>
          <w:shd w:val="clear" w:color="auto" w:fill="FFFFFF"/>
        </w:rPr>
        <w:t>des valeurs d’expression de soi à des valeurs de survie</w:t>
      </w:r>
      <w:r w:rsidR="00C43E41" w:rsidRPr="00230F8F">
        <w:rPr>
          <w:rFonts w:ascii="Times New Roman" w:hAnsi="Times New Roman" w:cs="Times New Roman"/>
          <w:color w:val="000000"/>
          <w:sz w:val="24"/>
          <w:szCs w:val="24"/>
          <w:shd w:val="clear" w:color="auto" w:fill="FFFFFF"/>
        </w:rPr>
        <w:t>, que nourrit un réflexe de dramatisation dans le paysage libanais</w:t>
      </w:r>
      <w:r w:rsidR="0084630E" w:rsidRPr="00230F8F">
        <w:rPr>
          <w:rFonts w:ascii="Times New Roman" w:hAnsi="Times New Roman" w:cs="Times New Roman"/>
          <w:color w:val="000000"/>
          <w:sz w:val="24"/>
          <w:szCs w:val="24"/>
          <w:shd w:val="clear" w:color="auto" w:fill="FFFFFF"/>
        </w:rPr>
        <w:t>.</w:t>
      </w:r>
      <w:r w:rsidR="00824586">
        <w:rPr>
          <w:rFonts w:ascii="Times New Roman" w:hAnsi="Times New Roman" w:cs="Times New Roman"/>
          <w:color w:val="000000"/>
          <w:sz w:val="24"/>
          <w:szCs w:val="24"/>
          <w:shd w:val="clear" w:color="auto" w:fill="FFFFFF"/>
        </w:rPr>
        <w:t xml:space="preserve"> </w:t>
      </w:r>
      <w:r w:rsidR="00D94E92" w:rsidRPr="00230F8F">
        <w:rPr>
          <w:rFonts w:ascii="Times New Roman" w:hAnsi="Times New Roman" w:cs="Times New Roman"/>
          <w:sz w:val="24"/>
          <w:szCs w:val="24"/>
        </w:rPr>
        <w:t>La mise en relation de la sécurité et de l’environnement laisse transparaitre</w:t>
      </w:r>
      <w:r w:rsidR="005328C5" w:rsidRPr="00230F8F">
        <w:rPr>
          <w:rFonts w:ascii="Times New Roman" w:hAnsi="Times New Roman" w:cs="Times New Roman"/>
          <w:sz w:val="24"/>
          <w:szCs w:val="24"/>
        </w:rPr>
        <w:t xml:space="preserve"> la contradiction pratique et logique entre l’action choisie et les valeurs contraires professées selon une approche </w:t>
      </w:r>
      <w:r w:rsidR="000976AE" w:rsidRPr="00230F8F">
        <w:rPr>
          <w:rFonts w:ascii="Times New Roman" w:hAnsi="Times New Roman" w:cs="Times New Roman"/>
          <w:sz w:val="24"/>
          <w:szCs w:val="24"/>
        </w:rPr>
        <w:t xml:space="preserve">cohérente et </w:t>
      </w:r>
      <w:r w:rsidR="005328C5" w:rsidRPr="00230F8F">
        <w:rPr>
          <w:rFonts w:ascii="Times New Roman" w:hAnsi="Times New Roman" w:cs="Times New Roman"/>
          <w:sz w:val="24"/>
          <w:szCs w:val="24"/>
        </w:rPr>
        <w:t xml:space="preserve">coordonnée avec la théorie de Maslow et </w:t>
      </w:r>
      <w:r w:rsidR="00244ABA" w:rsidRPr="00230F8F">
        <w:rPr>
          <w:rFonts w:ascii="Times New Roman" w:hAnsi="Times New Roman" w:cs="Times New Roman"/>
          <w:sz w:val="24"/>
          <w:szCs w:val="24"/>
        </w:rPr>
        <w:t xml:space="preserve">la carte </w:t>
      </w:r>
      <w:r w:rsidR="005328C5" w:rsidRPr="00230F8F">
        <w:rPr>
          <w:rFonts w:ascii="Times New Roman" w:hAnsi="Times New Roman" w:cs="Times New Roman"/>
          <w:sz w:val="24"/>
          <w:szCs w:val="24"/>
        </w:rPr>
        <w:t xml:space="preserve">culturelle des valeurs </w:t>
      </w:r>
      <w:r w:rsidR="000976AE" w:rsidRPr="00230F8F">
        <w:rPr>
          <w:rFonts w:ascii="Times New Roman" w:hAnsi="Times New Roman" w:cs="Times New Roman"/>
          <w:sz w:val="24"/>
          <w:szCs w:val="24"/>
        </w:rPr>
        <w:t>établie</w:t>
      </w:r>
      <w:r w:rsidR="005328C5" w:rsidRPr="00230F8F">
        <w:rPr>
          <w:rFonts w:ascii="Times New Roman" w:hAnsi="Times New Roman" w:cs="Times New Roman"/>
          <w:sz w:val="24"/>
          <w:szCs w:val="24"/>
        </w:rPr>
        <w:t xml:space="preserve"> par </w:t>
      </w:r>
      <w:proofErr w:type="spellStart"/>
      <w:r w:rsidR="005328C5" w:rsidRPr="00230F8F">
        <w:rPr>
          <w:rFonts w:ascii="Times New Roman" w:hAnsi="Times New Roman" w:cs="Times New Roman"/>
          <w:sz w:val="24"/>
          <w:szCs w:val="24"/>
        </w:rPr>
        <w:t>Inglehart</w:t>
      </w:r>
      <w:proofErr w:type="spellEnd"/>
      <w:r w:rsidR="005328C5" w:rsidRPr="00230F8F">
        <w:rPr>
          <w:rFonts w:ascii="Times New Roman" w:hAnsi="Times New Roman" w:cs="Times New Roman"/>
          <w:sz w:val="24"/>
          <w:szCs w:val="24"/>
        </w:rPr>
        <w:t>.</w:t>
      </w:r>
    </w:p>
    <w:p w14:paraId="1C0FA61C" w14:textId="77777777" w:rsidR="00424A0F" w:rsidRDefault="00424A0F" w:rsidP="00424A0F">
      <w:pPr>
        <w:autoSpaceDE w:val="0"/>
        <w:autoSpaceDN w:val="0"/>
        <w:adjustRightInd w:val="0"/>
        <w:spacing w:line="360" w:lineRule="auto"/>
        <w:jc w:val="both"/>
        <w:rPr>
          <w:rFonts w:ascii="Times New Roman" w:hAnsi="Times New Roman" w:cs="Times New Roman"/>
          <w:sz w:val="24"/>
          <w:szCs w:val="24"/>
        </w:rPr>
      </w:pPr>
    </w:p>
    <w:p w14:paraId="21178F6B" w14:textId="4B1C69B2" w:rsidR="007C1E9E" w:rsidRPr="00A97631" w:rsidRDefault="006B3466" w:rsidP="00424A0F">
      <w:pPr>
        <w:autoSpaceDE w:val="0"/>
        <w:autoSpaceDN w:val="0"/>
        <w:adjustRightInd w:val="0"/>
        <w:spacing w:line="360" w:lineRule="auto"/>
        <w:jc w:val="both"/>
        <w:rPr>
          <w:rFonts w:ascii="Times New Roman" w:hAnsi="Times New Roman" w:cs="Times New Roman"/>
          <w:sz w:val="24"/>
          <w:szCs w:val="24"/>
        </w:rPr>
      </w:pPr>
      <w:r w:rsidRPr="00230F8F">
        <w:rPr>
          <w:rFonts w:ascii="Times New Roman" w:hAnsi="Times New Roman" w:cs="Times New Roman"/>
          <w:sz w:val="24"/>
          <w:szCs w:val="24"/>
        </w:rPr>
        <w:t>Ainsi,</w:t>
      </w:r>
      <w:r w:rsidR="0042136B" w:rsidRPr="00230F8F">
        <w:rPr>
          <w:rFonts w:ascii="Times New Roman" w:hAnsi="Times New Roman" w:cs="Times New Roman"/>
          <w:sz w:val="24"/>
          <w:szCs w:val="24"/>
        </w:rPr>
        <w:t xml:space="preserve"> une fois de plus, nous</w:t>
      </w:r>
      <w:r w:rsidRPr="00230F8F">
        <w:rPr>
          <w:rFonts w:ascii="Times New Roman" w:hAnsi="Times New Roman" w:cs="Times New Roman"/>
          <w:sz w:val="24"/>
          <w:szCs w:val="24"/>
        </w:rPr>
        <w:t xml:space="preserve"> constatons que</w:t>
      </w:r>
      <w:r w:rsidR="0044587F" w:rsidRPr="00230F8F">
        <w:rPr>
          <w:rFonts w:ascii="Times New Roman" w:hAnsi="Times New Roman" w:cs="Times New Roman"/>
          <w:sz w:val="24"/>
          <w:szCs w:val="24"/>
        </w:rPr>
        <w:t xml:space="preserve"> </w:t>
      </w:r>
      <w:r w:rsidRPr="00230F8F">
        <w:rPr>
          <w:rFonts w:ascii="Times New Roman" w:hAnsi="Times New Roman" w:cs="Times New Roman"/>
          <w:sz w:val="24"/>
          <w:szCs w:val="24"/>
        </w:rPr>
        <w:t>le respect de l’environnement et le bien agir</w:t>
      </w:r>
      <w:r w:rsidRPr="00A97631">
        <w:rPr>
          <w:rFonts w:ascii="Times New Roman" w:hAnsi="Times New Roman" w:cs="Times New Roman"/>
          <w:sz w:val="24"/>
          <w:szCs w:val="24"/>
        </w:rPr>
        <w:t xml:space="preserve"> écologique</w:t>
      </w:r>
      <w:r w:rsidR="0044587F" w:rsidRPr="00A97631">
        <w:rPr>
          <w:rFonts w:ascii="Times New Roman" w:hAnsi="Times New Roman" w:cs="Times New Roman"/>
          <w:sz w:val="24"/>
          <w:szCs w:val="24"/>
        </w:rPr>
        <w:t xml:space="preserve"> </w:t>
      </w:r>
      <w:r w:rsidRPr="00A97631">
        <w:rPr>
          <w:rFonts w:ascii="Times New Roman" w:hAnsi="Times New Roman" w:cs="Times New Roman"/>
          <w:sz w:val="24"/>
          <w:szCs w:val="24"/>
        </w:rPr>
        <w:t xml:space="preserve">ne peuvent exclure un état de </w:t>
      </w:r>
      <w:r w:rsidR="0042136B" w:rsidRPr="00A97631">
        <w:rPr>
          <w:rFonts w:ascii="Times New Roman" w:hAnsi="Times New Roman" w:cs="Times New Roman"/>
          <w:sz w:val="24"/>
          <w:szCs w:val="24"/>
        </w:rPr>
        <w:t>développement</w:t>
      </w:r>
      <w:r w:rsidRPr="00A97631">
        <w:rPr>
          <w:rFonts w:ascii="Times New Roman" w:hAnsi="Times New Roman" w:cs="Times New Roman"/>
          <w:sz w:val="24"/>
          <w:szCs w:val="24"/>
        </w:rPr>
        <w:t xml:space="preserve"> </w:t>
      </w:r>
      <w:r w:rsidR="0042136B" w:rsidRPr="00A97631">
        <w:rPr>
          <w:rFonts w:ascii="Times New Roman" w:hAnsi="Times New Roman" w:cs="Times New Roman"/>
          <w:sz w:val="24"/>
          <w:szCs w:val="24"/>
        </w:rPr>
        <w:t>économique</w:t>
      </w:r>
      <w:r w:rsidRPr="00A97631">
        <w:rPr>
          <w:rFonts w:ascii="Times New Roman" w:hAnsi="Times New Roman" w:cs="Times New Roman"/>
          <w:sz w:val="24"/>
          <w:szCs w:val="24"/>
        </w:rPr>
        <w:t xml:space="preserve">, de </w:t>
      </w:r>
      <w:r w:rsidR="0042136B" w:rsidRPr="00A97631">
        <w:rPr>
          <w:rFonts w:ascii="Times New Roman" w:hAnsi="Times New Roman" w:cs="Times New Roman"/>
          <w:sz w:val="24"/>
          <w:szCs w:val="24"/>
        </w:rPr>
        <w:t>détente</w:t>
      </w:r>
      <w:r w:rsidRPr="00A97631">
        <w:rPr>
          <w:rFonts w:ascii="Times New Roman" w:hAnsi="Times New Roman" w:cs="Times New Roman"/>
          <w:sz w:val="24"/>
          <w:szCs w:val="24"/>
        </w:rPr>
        <w:t xml:space="preserve"> et de paix.</w:t>
      </w:r>
      <w:r w:rsidR="006C7B47" w:rsidRPr="00A97631">
        <w:rPr>
          <w:rFonts w:ascii="Times New Roman" w:hAnsi="Times New Roman" w:cs="Times New Roman"/>
          <w:sz w:val="24"/>
          <w:szCs w:val="24"/>
        </w:rPr>
        <w:t xml:space="preserve"> </w:t>
      </w:r>
      <w:r w:rsidR="0042136B" w:rsidRPr="00A97631">
        <w:rPr>
          <w:rFonts w:ascii="Times New Roman" w:hAnsi="Times New Roman" w:cs="Times New Roman"/>
          <w:sz w:val="24"/>
          <w:szCs w:val="24"/>
          <w:shd w:val="clear" w:color="auto" w:fill="FFFFFF"/>
        </w:rPr>
        <w:t>La protection de l</w:t>
      </w:r>
      <w:r w:rsidR="00D9307F">
        <w:rPr>
          <w:rFonts w:ascii="Times New Roman" w:hAnsi="Times New Roman" w:cs="Times New Roman"/>
          <w:sz w:val="24"/>
          <w:szCs w:val="24"/>
          <w:shd w:val="clear" w:color="auto" w:fill="FFFFFF"/>
        </w:rPr>
        <w:t>’</w:t>
      </w:r>
      <w:r w:rsidR="0042136B" w:rsidRPr="00A97631">
        <w:rPr>
          <w:rFonts w:ascii="Times New Roman" w:hAnsi="Times New Roman" w:cs="Times New Roman"/>
          <w:sz w:val="24"/>
          <w:szCs w:val="24"/>
          <w:shd w:val="clear" w:color="auto" w:fill="FFFFFF"/>
        </w:rPr>
        <w:t xml:space="preserve">environnement naturel est étroitement liée au processus de </w:t>
      </w:r>
      <w:r w:rsidR="000924B3" w:rsidRPr="00A97631">
        <w:rPr>
          <w:rFonts w:ascii="Times New Roman" w:hAnsi="Times New Roman" w:cs="Times New Roman"/>
          <w:sz w:val="24"/>
          <w:szCs w:val="24"/>
          <w:shd w:val="clear" w:color="auto" w:fill="FFFFFF"/>
        </w:rPr>
        <w:t xml:space="preserve">sécurité et de paix </w:t>
      </w:r>
      <w:r w:rsidR="0042136B" w:rsidRPr="00A97631">
        <w:rPr>
          <w:rFonts w:ascii="Times New Roman" w:hAnsi="Times New Roman" w:cs="Times New Roman"/>
          <w:sz w:val="24"/>
          <w:szCs w:val="24"/>
          <w:shd w:val="clear" w:color="auto" w:fill="FFFFFF"/>
        </w:rPr>
        <w:t>des populations, dans la considération que le respect de l</w:t>
      </w:r>
      <w:r w:rsidR="00D9307F">
        <w:rPr>
          <w:rFonts w:ascii="Times New Roman" w:hAnsi="Times New Roman" w:cs="Times New Roman"/>
          <w:sz w:val="24"/>
          <w:szCs w:val="24"/>
          <w:shd w:val="clear" w:color="auto" w:fill="FFFFFF"/>
        </w:rPr>
        <w:t>’</w:t>
      </w:r>
      <w:r w:rsidR="0042136B" w:rsidRPr="00A97631">
        <w:rPr>
          <w:rFonts w:ascii="Times New Roman" w:hAnsi="Times New Roman" w:cs="Times New Roman"/>
          <w:sz w:val="24"/>
          <w:szCs w:val="24"/>
          <w:shd w:val="clear" w:color="auto" w:fill="FFFFFF"/>
        </w:rPr>
        <w:t>environnement est aussi le respect de l</w:t>
      </w:r>
      <w:r w:rsidR="00D9307F">
        <w:rPr>
          <w:rFonts w:ascii="Times New Roman" w:hAnsi="Times New Roman" w:cs="Times New Roman"/>
          <w:sz w:val="24"/>
          <w:szCs w:val="24"/>
          <w:shd w:val="clear" w:color="auto" w:fill="FFFFFF"/>
        </w:rPr>
        <w:t>’</w:t>
      </w:r>
      <w:r w:rsidR="0042136B" w:rsidRPr="00A97631">
        <w:rPr>
          <w:rFonts w:ascii="Times New Roman" w:hAnsi="Times New Roman" w:cs="Times New Roman"/>
          <w:sz w:val="24"/>
          <w:szCs w:val="24"/>
          <w:shd w:val="clear" w:color="auto" w:fill="FFFFFF"/>
        </w:rPr>
        <w:t>homme lui-même, car l</w:t>
      </w:r>
      <w:r w:rsidR="00D9307F">
        <w:rPr>
          <w:rFonts w:ascii="Times New Roman" w:hAnsi="Times New Roman" w:cs="Times New Roman"/>
          <w:sz w:val="24"/>
          <w:szCs w:val="24"/>
          <w:shd w:val="clear" w:color="auto" w:fill="FFFFFF"/>
        </w:rPr>
        <w:t>’</w:t>
      </w:r>
      <w:r w:rsidR="0042136B" w:rsidRPr="00A97631">
        <w:rPr>
          <w:rFonts w:ascii="Times New Roman" w:hAnsi="Times New Roman" w:cs="Times New Roman"/>
          <w:sz w:val="24"/>
          <w:szCs w:val="24"/>
          <w:shd w:val="clear" w:color="auto" w:fill="FFFFFF"/>
        </w:rPr>
        <w:t>homme est la plus haute expression de l</w:t>
      </w:r>
      <w:r w:rsidR="00D9307F">
        <w:rPr>
          <w:rFonts w:ascii="Times New Roman" w:hAnsi="Times New Roman" w:cs="Times New Roman"/>
          <w:sz w:val="24"/>
          <w:szCs w:val="24"/>
          <w:shd w:val="clear" w:color="auto" w:fill="FFFFFF"/>
        </w:rPr>
        <w:t>’</w:t>
      </w:r>
      <w:r w:rsidR="0042136B" w:rsidRPr="00A97631">
        <w:rPr>
          <w:rFonts w:ascii="Times New Roman" w:hAnsi="Times New Roman" w:cs="Times New Roman"/>
          <w:sz w:val="24"/>
          <w:szCs w:val="24"/>
          <w:shd w:val="clear" w:color="auto" w:fill="FFFFFF"/>
        </w:rPr>
        <w:t>environnement naturel.</w:t>
      </w:r>
    </w:p>
    <w:p w14:paraId="1FE5C8F9" w14:textId="77777777" w:rsidR="007C1E9E" w:rsidRDefault="007C1E9E" w:rsidP="00DD339F">
      <w:pPr>
        <w:autoSpaceDE w:val="0"/>
        <w:autoSpaceDN w:val="0"/>
        <w:adjustRightInd w:val="0"/>
        <w:spacing w:line="360" w:lineRule="auto"/>
        <w:jc w:val="both"/>
        <w:rPr>
          <w:rFonts w:ascii="Times New Roman" w:hAnsi="Times New Roman" w:cs="Times New Roman"/>
          <w:color w:val="2C3132"/>
          <w:sz w:val="24"/>
          <w:szCs w:val="24"/>
        </w:rPr>
      </w:pPr>
    </w:p>
    <w:p w14:paraId="5618655C" w14:textId="77777777" w:rsidR="001477A5" w:rsidRPr="00001FE1" w:rsidRDefault="00331C4D" w:rsidP="005B405E">
      <w:pPr>
        <w:spacing w:after="160" w:line="259" w:lineRule="auto"/>
        <w:rPr>
          <w:rFonts w:ascii="Times New Roman" w:hAnsi="Times New Roman" w:cs="Times New Roman"/>
          <w:b/>
          <w:bCs/>
          <w:color w:val="151B19"/>
          <w:sz w:val="24"/>
          <w:szCs w:val="24"/>
        </w:rPr>
      </w:pPr>
      <w:r w:rsidRPr="00001FE1">
        <w:rPr>
          <w:rFonts w:ascii="Times New Roman" w:hAnsi="Times New Roman" w:cs="Times New Roman"/>
          <w:b/>
          <w:bCs/>
          <w:color w:val="151B19"/>
          <w:sz w:val="24"/>
          <w:szCs w:val="24"/>
        </w:rPr>
        <w:t>Conclusion</w:t>
      </w:r>
    </w:p>
    <w:p w14:paraId="7877112F" w14:textId="77777777" w:rsidR="00001FE1" w:rsidRDefault="00001FE1" w:rsidP="00424A0F">
      <w:pPr>
        <w:autoSpaceDE w:val="0"/>
        <w:autoSpaceDN w:val="0"/>
        <w:adjustRightInd w:val="0"/>
        <w:spacing w:line="360" w:lineRule="auto"/>
        <w:jc w:val="both"/>
        <w:rPr>
          <w:rFonts w:ascii="Times New Roman" w:hAnsi="Times New Roman" w:cs="Times New Roman"/>
          <w:sz w:val="24"/>
          <w:szCs w:val="24"/>
        </w:rPr>
      </w:pPr>
    </w:p>
    <w:p w14:paraId="00F555B0" w14:textId="7DB734F2" w:rsidR="000441AA" w:rsidRPr="00A97631" w:rsidRDefault="001A0BBE" w:rsidP="00424A0F">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Afin d’appréhender l’écart entre les</w:t>
      </w:r>
      <w:r w:rsidR="00F03BE3" w:rsidRPr="00A97631">
        <w:rPr>
          <w:rFonts w:ascii="Times New Roman" w:hAnsi="Times New Roman" w:cs="Times New Roman"/>
          <w:sz w:val="24"/>
          <w:szCs w:val="24"/>
        </w:rPr>
        <w:t xml:space="preserve"> attitudes pro-environnementales qui font consensus </w:t>
      </w:r>
      <w:r w:rsidRPr="00A97631">
        <w:rPr>
          <w:rFonts w:ascii="Times New Roman" w:hAnsi="Times New Roman" w:cs="Times New Roman"/>
          <w:sz w:val="24"/>
          <w:szCs w:val="24"/>
        </w:rPr>
        <w:t>et</w:t>
      </w:r>
      <w:r w:rsidR="00F03BE3" w:rsidRPr="00A97631">
        <w:rPr>
          <w:rFonts w:ascii="Times New Roman" w:hAnsi="Times New Roman" w:cs="Times New Roman"/>
          <w:sz w:val="24"/>
          <w:szCs w:val="24"/>
        </w:rPr>
        <w:t xml:space="preserve"> l</w:t>
      </w:r>
      <w:r w:rsidR="00D9307F">
        <w:rPr>
          <w:rFonts w:ascii="Times New Roman" w:hAnsi="Times New Roman" w:cs="Times New Roman"/>
          <w:sz w:val="24"/>
          <w:szCs w:val="24"/>
        </w:rPr>
        <w:t>’</w:t>
      </w:r>
      <w:r w:rsidR="00F03BE3" w:rsidRPr="00A97631">
        <w:rPr>
          <w:rFonts w:ascii="Times New Roman" w:hAnsi="Times New Roman" w:cs="Times New Roman"/>
          <w:sz w:val="24"/>
          <w:szCs w:val="24"/>
        </w:rPr>
        <w:t>action concrète beaucoup plus rare</w:t>
      </w:r>
      <w:r w:rsidRPr="00A97631">
        <w:rPr>
          <w:rFonts w:ascii="Times New Roman" w:hAnsi="Times New Roman" w:cs="Times New Roman"/>
          <w:sz w:val="24"/>
          <w:szCs w:val="24"/>
        </w:rPr>
        <w:t xml:space="preserve">, nous avons exploré plusieurs </w:t>
      </w:r>
      <w:r w:rsidR="00F92E28" w:rsidRPr="00A97631">
        <w:rPr>
          <w:rFonts w:ascii="Times New Roman" w:hAnsi="Times New Roman" w:cs="Times New Roman"/>
          <w:sz w:val="24"/>
          <w:szCs w:val="24"/>
        </w:rPr>
        <w:t>hypothèses</w:t>
      </w:r>
      <w:r w:rsidRPr="00A97631">
        <w:rPr>
          <w:rFonts w:ascii="Times New Roman" w:hAnsi="Times New Roman" w:cs="Times New Roman"/>
          <w:sz w:val="24"/>
          <w:szCs w:val="24"/>
        </w:rPr>
        <w:t xml:space="preserve"> </w:t>
      </w:r>
      <w:r w:rsidR="00F92E28" w:rsidRPr="00A97631">
        <w:rPr>
          <w:rFonts w:ascii="Times New Roman" w:hAnsi="Times New Roman" w:cs="Times New Roman"/>
          <w:sz w:val="24"/>
          <w:szCs w:val="24"/>
        </w:rPr>
        <w:t>inspirées de</w:t>
      </w:r>
      <w:r w:rsidRPr="00A97631">
        <w:rPr>
          <w:rFonts w:ascii="Times New Roman" w:hAnsi="Times New Roman" w:cs="Times New Roman"/>
          <w:sz w:val="24"/>
          <w:szCs w:val="24"/>
        </w:rPr>
        <w:t xml:space="preserve"> la </w:t>
      </w:r>
      <w:r w:rsidR="00F92E28" w:rsidRPr="00A97631">
        <w:rPr>
          <w:rFonts w:ascii="Times New Roman" w:hAnsi="Times New Roman" w:cs="Times New Roman"/>
          <w:sz w:val="24"/>
          <w:szCs w:val="24"/>
        </w:rPr>
        <w:t>littérature existante</w:t>
      </w:r>
      <w:r w:rsidR="00EE3D1B" w:rsidRPr="00A97631">
        <w:rPr>
          <w:rFonts w:ascii="Times New Roman" w:hAnsi="Times New Roman" w:cs="Times New Roman"/>
          <w:sz w:val="24"/>
          <w:szCs w:val="24"/>
        </w:rPr>
        <w:t xml:space="preserve">, ainsi </w:t>
      </w:r>
      <w:r w:rsidR="000441AA" w:rsidRPr="00A97631">
        <w:rPr>
          <w:rFonts w:ascii="Times New Roman" w:hAnsi="Times New Roman" w:cs="Times New Roman"/>
          <w:sz w:val="24"/>
          <w:szCs w:val="24"/>
        </w:rPr>
        <w:t>que la relation entre la sécurité et l’action environnementale.</w:t>
      </w:r>
    </w:p>
    <w:p w14:paraId="5EE4FD8E" w14:textId="77777777" w:rsidR="00B008E3" w:rsidRPr="00A97631" w:rsidRDefault="00B008E3" w:rsidP="000441AA">
      <w:pPr>
        <w:autoSpaceDE w:val="0"/>
        <w:autoSpaceDN w:val="0"/>
        <w:adjustRightInd w:val="0"/>
        <w:spacing w:line="360" w:lineRule="auto"/>
        <w:jc w:val="both"/>
        <w:rPr>
          <w:rFonts w:ascii="Times New Roman" w:hAnsi="Times New Roman" w:cs="Times New Roman"/>
          <w:sz w:val="24"/>
          <w:szCs w:val="24"/>
        </w:rPr>
      </w:pPr>
    </w:p>
    <w:p w14:paraId="0F0CD6A0" w14:textId="64F5D50C" w:rsidR="00FC3CF3" w:rsidRDefault="00331C4D" w:rsidP="00424A0F">
      <w:pPr>
        <w:autoSpaceDE w:val="0"/>
        <w:autoSpaceDN w:val="0"/>
        <w:adjustRightInd w:val="0"/>
        <w:spacing w:line="360" w:lineRule="auto"/>
        <w:jc w:val="both"/>
        <w:rPr>
          <w:rFonts w:ascii="Times New Roman" w:hAnsi="Times New Roman" w:cs="Times New Roman"/>
          <w:sz w:val="24"/>
          <w:szCs w:val="24"/>
        </w:rPr>
      </w:pPr>
      <w:r w:rsidRPr="00A97631">
        <w:rPr>
          <w:rFonts w:ascii="Times New Roman" w:hAnsi="Times New Roman" w:cs="Times New Roman"/>
          <w:sz w:val="24"/>
          <w:szCs w:val="24"/>
        </w:rPr>
        <w:t xml:space="preserve">S’il existe un accord sur la nécessité de faire évoluer les pratiques environnementales </w:t>
      </w:r>
      <w:r w:rsidR="009E68D4" w:rsidRPr="00A97631">
        <w:rPr>
          <w:rFonts w:ascii="Times New Roman" w:hAnsi="Times New Roman" w:cs="Times New Roman"/>
          <w:sz w:val="24"/>
          <w:szCs w:val="24"/>
        </w:rPr>
        <w:t>dans la population,</w:t>
      </w:r>
      <w:r w:rsidRPr="00A97631">
        <w:rPr>
          <w:rFonts w:ascii="Times New Roman" w:hAnsi="Times New Roman" w:cs="Times New Roman"/>
          <w:sz w:val="24"/>
          <w:szCs w:val="24"/>
        </w:rPr>
        <w:t xml:space="preserve"> sans lesquelles se dessinent de terrifiantes perspectives, </w:t>
      </w:r>
      <w:r w:rsidR="006C7B47" w:rsidRPr="00A97631">
        <w:rPr>
          <w:rFonts w:ascii="Times New Roman" w:hAnsi="Times New Roman" w:cs="Times New Roman"/>
          <w:sz w:val="24"/>
          <w:szCs w:val="24"/>
        </w:rPr>
        <w:t>les sciences</w:t>
      </w:r>
      <w:r w:rsidR="009E68D4" w:rsidRPr="00A97631">
        <w:rPr>
          <w:rFonts w:ascii="Times New Roman" w:hAnsi="Times New Roman" w:cs="Times New Roman"/>
          <w:sz w:val="24"/>
          <w:szCs w:val="24"/>
        </w:rPr>
        <w:t xml:space="preserve"> humaines et sociales nous renvoie</w:t>
      </w:r>
      <w:r w:rsidR="00B25B4D" w:rsidRPr="00A97631">
        <w:rPr>
          <w:rFonts w:ascii="Times New Roman" w:hAnsi="Times New Roman" w:cs="Times New Roman"/>
          <w:sz w:val="24"/>
          <w:szCs w:val="24"/>
        </w:rPr>
        <w:t>nt</w:t>
      </w:r>
      <w:r w:rsidR="009E68D4" w:rsidRPr="00A97631">
        <w:rPr>
          <w:rFonts w:ascii="Times New Roman" w:hAnsi="Times New Roman" w:cs="Times New Roman"/>
          <w:sz w:val="24"/>
          <w:szCs w:val="24"/>
        </w:rPr>
        <w:t xml:space="preserve"> à la complexité des déterminants du comportement des individus</w:t>
      </w:r>
      <w:r w:rsidR="00B25B4D" w:rsidRPr="00A97631">
        <w:rPr>
          <w:rFonts w:ascii="Times New Roman" w:hAnsi="Times New Roman" w:cs="Times New Roman"/>
          <w:sz w:val="24"/>
          <w:szCs w:val="24"/>
        </w:rPr>
        <w:t xml:space="preserve"> qui sont contraints dans leur action par les réalités économiques, sociales et matérielles de la société dans laquelle ils </w:t>
      </w:r>
      <w:r w:rsidR="006C7B47" w:rsidRPr="00A97631">
        <w:rPr>
          <w:rFonts w:ascii="Times New Roman" w:hAnsi="Times New Roman" w:cs="Times New Roman"/>
          <w:sz w:val="24"/>
          <w:szCs w:val="24"/>
        </w:rPr>
        <w:t>évoluent.</w:t>
      </w:r>
      <w:r w:rsidR="00824586">
        <w:rPr>
          <w:rFonts w:ascii="Times New Roman" w:hAnsi="Times New Roman" w:cs="Times New Roman"/>
          <w:sz w:val="24"/>
          <w:szCs w:val="24"/>
        </w:rPr>
        <w:t xml:space="preserve"> </w:t>
      </w:r>
      <w:r w:rsidR="00442E30" w:rsidRPr="00A97631">
        <w:rPr>
          <w:rFonts w:ascii="Times New Roman" w:hAnsi="Times New Roman" w:cs="Times New Roman"/>
          <w:sz w:val="24"/>
          <w:szCs w:val="24"/>
        </w:rPr>
        <w:t>Les déterminants des choix des individus, comme nous l’avons vu, peuvent être f</w:t>
      </w:r>
      <w:r w:rsidR="006C7B47" w:rsidRPr="00A97631">
        <w:rPr>
          <w:rFonts w:ascii="Times New Roman" w:hAnsi="Times New Roman" w:cs="Times New Roman"/>
          <w:sz w:val="24"/>
          <w:szCs w:val="24"/>
        </w:rPr>
        <w:t>ondés</w:t>
      </w:r>
      <w:r w:rsidR="00B25B4D" w:rsidRPr="00A97631">
        <w:rPr>
          <w:rFonts w:ascii="Times New Roman" w:hAnsi="Times New Roman" w:cs="Times New Roman"/>
          <w:sz w:val="24"/>
          <w:szCs w:val="24"/>
        </w:rPr>
        <w:t xml:space="preserve"> sur des </w:t>
      </w:r>
      <w:r w:rsidR="006C7B47" w:rsidRPr="00A97631">
        <w:rPr>
          <w:rFonts w:ascii="Times New Roman" w:hAnsi="Times New Roman" w:cs="Times New Roman"/>
          <w:sz w:val="24"/>
          <w:szCs w:val="24"/>
        </w:rPr>
        <w:t>décisions</w:t>
      </w:r>
      <w:r w:rsidR="00B25B4D" w:rsidRPr="00A97631">
        <w:rPr>
          <w:rFonts w:ascii="Times New Roman" w:hAnsi="Times New Roman" w:cs="Times New Roman"/>
          <w:sz w:val="24"/>
          <w:szCs w:val="24"/>
        </w:rPr>
        <w:t xml:space="preserve"> rationnelles</w:t>
      </w:r>
      <w:r w:rsidR="00442E30" w:rsidRPr="00A97631">
        <w:rPr>
          <w:rFonts w:ascii="Times New Roman" w:hAnsi="Times New Roman" w:cs="Times New Roman"/>
          <w:sz w:val="24"/>
          <w:szCs w:val="24"/>
        </w:rPr>
        <w:t>,</w:t>
      </w:r>
      <w:r w:rsidR="00442E30" w:rsidRPr="00A97631">
        <w:rPr>
          <w:rFonts w:ascii="Times New Roman" w:hAnsi="Times New Roman" w:cs="Times New Roman"/>
        </w:rPr>
        <w:t xml:space="preserve"> </w:t>
      </w:r>
      <w:r w:rsidR="00442E30" w:rsidRPr="00A97631">
        <w:rPr>
          <w:rFonts w:ascii="Times New Roman" w:hAnsi="Times New Roman" w:cs="Times New Roman"/>
          <w:sz w:val="24"/>
          <w:szCs w:val="24"/>
        </w:rPr>
        <w:t>des normes sociales</w:t>
      </w:r>
      <w:r w:rsidR="00442E30" w:rsidRPr="00A97631">
        <w:rPr>
          <w:rFonts w:ascii="Times New Roman" w:hAnsi="Times New Roman" w:cs="Times New Roman"/>
        </w:rPr>
        <w:t xml:space="preserve"> </w:t>
      </w:r>
      <w:r w:rsidR="00B25B4D" w:rsidRPr="00A97631">
        <w:rPr>
          <w:rFonts w:ascii="Times New Roman" w:hAnsi="Times New Roman" w:cs="Times New Roman"/>
          <w:sz w:val="24"/>
          <w:szCs w:val="24"/>
        </w:rPr>
        <w:t xml:space="preserve">ou </w:t>
      </w:r>
      <w:r w:rsidR="008F0C5C" w:rsidRPr="00A97631">
        <w:rPr>
          <w:rFonts w:ascii="Times New Roman" w:hAnsi="Times New Roman" w:cs="Times New Roman"/>
          <w:sz w:val="24"/>
          <w:szCs w:val="24"/>
        </w:rPr>
        <w:t>promus par</w:t>
      </w:r>
      <w:r w:rsidR="00B25B4D" w:rsidRPr="00A97631">
        <w:rPr>
          <w:rFonts w:ascii="Times New Roman" w:hAnsi="Times New Roman" w:cs="Times New Roman"/>
          <w:sz w:val="24"/>
          <w:szCs w:val="24"/>
        </w:rPr>
        <w:t xml:space="preserve"> des valeurs, les </w:t>
      </w:r>
      <w:r w:rsidR="008E7D01" w:rsidRPr="00A97631">
        <w:rPr>
          <w:rFonts w:ascii="Times New Roman" w:hAnsi="Times New Roman" w:cs="Times New Roman"/>
          <w:sz w:val="24"/>
          <w:szCs w:val="24"/>
        </w:rPr>
        <w:t>actions</w:t>
      </w:r>
      <w:r w:rsidR="008E65E6" w:rsidRPr="00A97631">
        <w:rPr>
          <w:rFonts w:ascii="Times New Roman" w:hAnsi="Times New Roman" w:cs="Times New Roman"/>
          <w:sz w:val="24"/>
          <w:szCs w:val="24"/>
        </w:rPr>
        <w:t xml:space="preserve"> </w:t>
      </w:r>
      <w:r w:rsidR="004673A3" w:rsidRPr="00A97631">
        <w:rPr>
          <w:rFonts w:ascii="Times New Roman" w:hAnsi="Times New Roman" w:cs="Times New Roman"/>
          <w:sz w:val="24"/>
          <w:szCs w:val="24"/>
        </w:rPr>
        <w:t>menées</w:t>
      </w:r>
      <w:r w:rsidR="008E65E6" w:rsidRPr="00A97631">
        <w:rPr>
          <w:rFonts w:ascii="Times New Roman" w:hAnsi="Times New Roman" w:cs="Times New Roman"/>
          <w:sz w:val="24"/>
          <w:szCs w:val="24"/>
        </w:rPr>
        <w:t xml:space="preserve"> en faveur de l’environnement </w:t>
      </w:r>
      <w:r w:rsidR="00F73007" w:rsidRPr="00A97631">
        <w:rPr>
          <w:rFonts w:ascii="Times New Roman" w:hAnsi="Times New Roman" w:cs="Times New Roman"/>
          <w:sz w:val="24"/>
          <w:szCs w:val="24"/>
        </w:rPr>
        <w:t xml:space="preserve">maintiennent le </w:t>
      </w:r>
      <w:r w:rsidR="004673A3" w:rsidRPr="00A97631">
        <w:rPr>
          <w:rFonts w:ascii="Times New Roman" w:hAnsi="Times New Roman" w:cs="Times New Roman"/>
          <w:sz w:val="24"/>
          <w:szCs w:val="24"/>
        </w:rPr>
        <w:t>débat</w:t>
      </w:r>
      <w:r w:rsidR="00F73007" w:rsidRPr="00A97631">
        <w:rPr>
          <w:rFonts w:ascii="Times New Roman" w:hAnsi="Times New Roman" w:cs="Times New Roman"/>
          <w:sz w:val="24"/>
          <w:szCs w:val="24"/>
        </w:rPr>
        <w:t xml:space="preserve"> sur le sens de</w:t>
      </w:r>
      <w:r w:rsidR="00F73007" w:rsidRPr="00A97631">
        <w:rPr>
          <w:rFonts w:ascii="Times New Roman" w:hAnsi="Times New Roman" w:cs="Times New Roman"/>
        </w:rPr>
        <w:t xml:space="preserve"> </w:t>
      </w:r>
      <w:r w:rsidR="00F73007" w:rsidRPr="00A97631">
        <w:rPr>
          <w:rFonts w:ascii="Times New Roman" w:hAnsi="Times New Roman" w:cs="Times New Roman"/>
          <w:sz w:val="24"/>
          <w:szCs w:val="24"/>
        </w:rPr>
        <w:t>«</w:t>
      </w:r>
      <w:r w:rsidR="00B008E3" w:rsidRPr="00A97631">
        <w:rPr>
          <w:rFonts w:ascii="Times New Roman" w:hAnsi="Times New Roman" w:cs="Times New Roman"/>
          <w:sz w:val="24"/>
          <w:szCs w:val="24"/>
        </w:rPr>
        <w:t xml:space="preserve"> </w:t>
      </w:r>
      <w:r w:rsidR="004673A3" w:rsidRPr="00A97631">
        <w:rPr>
          <w:rFonts w:ascii="Times New Roman" w:hAnsi="Times New Roman" w:cs="Times New Roman"/>
          <w:sz w:val="24"/>
          <w:szCs w:val="24"/>
        </w:rPr>
        <w:t>agir durablement »</w:t>
      </w:r>
      <w:r w:rsidR="00F73007" w:rsidRPr="00A97631">
        <w:rPr>
          <w:rFonts w:ascii="Times New Roman" w:hAnsi="Times New Roman" w:cs="Times New Roman"/>
          <w:sz w:val="24"/>
          <w:szCs w:val="24"/>
        </w:rPr>
        <w:t xml:space="preserve"> et sur les moyens d’y </w:t>
      </w:r>
      <w:r w:rsidR="000976AE" w:rsidRPr="00A97631">
        <w:rPr>
          <w:rFonts w:ascii="Times New Roman" w:hAnsi="Times New Roman" w:cs="Times New Roman"/>
          <w:sz w:val="24"/>
          <w:szCs w:val="24"/>
        </w:rPr>
        <w:t>parvenir.</w:t>
      </w:r>
      <w:r w:rsidR="000976AE">
        <w:rPr>
          <w:rFonts w:ascii="Times New Roman" w:hAnsi="Times New Roman" w:cs="Times New Roman"/>
          <w:sz w:val="24"/>
          <w:szCs w:val="24"/>
        </w:rPr>
        <w:t xml:space="preserve"> </w:t>
      </w:r>
    </w:p>
    <w:p w14:paraId="5E33E4BF" w14:textId="77777777" w:rsidR="00070A3D" w:rsidRPr="00356B9E" w:rsidRDefault="00FC3CF3" w:rsidP="00424A0F">
      <w:pPr>
        <w:spacing w:line="360" w:lineRule="auto"/>
        <w:jc w:val="both"/>
        <w:rPr>
          <w:rFonts w:asciiTheme="majorBidi" w:hAnsiTheme="majorBidi" w:cstheme="majorBidi"/>
          <w:sz w:val="24"/>
          <w:szCs w:val="24"/>
        </w:rPr>
      </w:pPr>
      <w:r w:rsidRPr="00356B9E">
        <w:rPr>
          <w:rFonts w:asciiTheme="majorBidi" w:hAnsiTheme="majorBidi" w:cstheme="majorBidi"/>
          <w:sz w:val="24"/>
          <w:szCs w:val="24"/>
        </w:rPr>
        <w:lastRenderedPageBreak/>
        <w:t xml:space="preserve">L’analyse des </w:t>
      </w:r>
      <w:r w:rsidR="00356B9E" w:rsidRPr="00356B9E">
        <w:rPr>
          <w:rFonts w:asciiTheme="majorBidi" w:hAnsiTheme="majorBidi" w:cstheme="majorBidi"/>
          <w:sz w:val="24"/>
          <w:szCs w:val="24"/>
        </w:rPr>
        <w:t>résultats</w:t>
      </w:r>
      <w:r w:rsidR="009424A8" w:rsidRPr="00356B9E">
        <w:rPr>
          <w:rFonts w:asciiTheme="majorBidi" w:hAnsiTheme="majorBidi" w:cstheme="majorBidi"/>
          <w:sz w:val="24"/>
          <w:szCs w:val="24"/>
        </w:rPr>
        <w:t xml:space="preserve"> de l’enquête </w:t>
      </w:r>
      <w:r w:rsidR="009B045F" w:rsidRPr="00356B9E">
        <w:rPr>
          <w:rFonts w:asciiTheme="majorBidi" w:hAnsiTheme="majorBidi" w:cstheme="majorBidi"/>
          <w:sz w:val="24"/>
          <w:szCs w:val="24"/>
        </w:rPr>
        <w:t xml:space="preserve">montre </w:t>
      </w:r>
      <w:r w:rsidR="00FF4A18" w:rsidRPr="00356B9E">
        <w:rPr>
          <w:rFonts w:asciiTheme="majorBidi" w:hAnsiTheme="majorBidi" w:cstheme="majorBidi"/>
          <w:sz w:val="24"/>
          <w:szCs w:val="24"/>
        </w:rPr>
        <w:t xml:space="preserve">que </w:t>
      </w:r>
      <w:r w:rsidR="00A069D0" w:rsidRPr="00356B9E">
        <w:rPr>
          <w:rFonts w:asciiTheme="majorBidi" w:hAnsiTheme="majorBidi" w:cstheme="majorBidi"/>
          <w:sz w:val="24"/>
          <w:szCs w:val="24"/>
        </w:rPr>
        <w:t xml:space="preserve">la </w:t>
      </w:r>
      <w:r w:rsidR="0026239E" w:rsidRPr="00356B9E">
        <w:rPr>
          <w:rFonts w:asciiTheme="majorBidi" w:hAnsiTheme="majorBidi" w:cstheme="majorBidi"/>
          <w:sz w:val="24"/>
          <w:szCs w:val="24"/>
        </w:rPr>
        <w:t>sécurité</w:t>
      </w:r>
      <w:r w:rsidR="00A069D0" w:rsidRPr="00356B9E">
        <w:rPr>
          <w:rFonts w:asciiTheme="majorBidi" w:hAnsiTheme="majorBidi" w:cstheme="majorBidi"/>
          <w:sz w:val="24"/>
          <w:szCs w:val="24"/>
        </w:rPr>
        <w:t xml:space="preserve"> </w:t>
      </w:r>
      <w:r w:rsidR="000D7BC6" w:rsidRPr="00356B9E">
        <w:rPr>
          <w:rFonts w:asciiTheme="majorBidi" w:hAnsiTheme="majorBidi" w:cstheme="majorBidi"/>
          <w:sz w:val="24"/>
          <w:szCs w:val="24"/>
        </w:rPr>
        <w:t xml:space="preserve">régule </w:t>
      </w:r>
      <w:r w:rsidR="0003504A" w:rsidRPr="00356B9E">
        <w:rPr>
          <w:rFonts w:asciiTheme="majorBidi" w:hAnsiTheme="majorBidi" w:cstheme="majorBidi"/>
          <w:sz w:val="24"/>
          <w:szCs w:val="24"/>
        </w:rPr>
        <w:t>étroitement</w:t>
      </w:r>
      <w:r w:rsidR="000D7BC6" w:rsidRPr="00356B9E">
        <w:rPr>
          <w:rFonts w:asciiTheme="majorBidi" w:hAnsiTheme="majorBidi" w:cstheme="majorBidi"/>
          <w:sz w:val="24"/>
          <w:szCs w:val="24"/>
        </w:rPr>
        <w:t xml:space="preserve"> la</w:t>
      </w:r>
      <w:r w:rsidR="0026239E" w:rsidRPr="00356B9E">
        <w:rPr>
          <w:rFonts w:asciiTheme="majorBidi" w:hAnsiTheme="majorBidi" w:cstheme="majorBidi"/>
          <w:sz w:val="24"/>
          <w:szCs w:val="24"/>
        </w:rPr>
        <w:t xml:space="preserve"> relation</w:t>
      </w:r>
      <w:r w:rsidR="000D7BC6" w:rsidRPr="00356B9E">
        <w:rPr>
          <w:rFonts w:asciiTheme="majorBidi" w:hAnsiTheme="majorBidi" w:cstheme="majorBidi"/>
          <w:sz w:val="24"/>
          <w:szCs w:val="24"/>
        </w:rPr>
        <w:t xml:space="preserve"> des Libanais</w:t>
      </w:r>
      <w:r w:rsidR="0026239E" w:rsidRPr="00356B9E">
        <w:rPr>
          <w:rFonts w:asciiTheme="majorBidi" w:hAnsiTheme="majorBidi" w:cstheme="majorBidi"/>
          <w:sz w:val="24"/>
          <w:szCs w:val="24"/>
        </w:rPr>
        <w:t xml:space="preserve"> à </w:t>
      </w:r>
      <w:r w:rsidR="00356B9E" w:rsidRPr="00356B9E">
        <w:rPr>
          <w:rFonts w:asciiTheme="majorBidi" w:hAnsiTheme="majorBidi" w:cstheme="majorBidi"/>
          <w:sz w:val="24"/>
          <w:szCs w:val="24"/>
        </w:rPr>
        <w:t>l’environnement.</w:t>
      </w:r>
      <w:r w:rsidR="00FF4A18" w:rsidRPr="00356B9E">
        <w:rPr>
          <w:rFonts w:asciiTheme="majorBidi" w:hAnsiTheme="majorBidi" w:cstheme="majorBidi"/>
          <w:sz w:val="24"/>
          <w:szCs w:val="24"/>
        </w:rPr>
        <w:t xml:space="preserve"> </w:t>
      </w:r>
      <w:r w:rsidR="00356B9E" w:rsidRPr="00356B9E">
        <w:rPr>
          <w:rFonts w:asciiTheme="majorBidi" w:hAnsiTheme="majorBidi" w:cstheme="majorBidi"/>
          <w:sz w:val="24"/>
          <w:szCs w:val="24"/>
        </w:rPr>
        <w:t xml:space="preserve">Elle rend visible une logique d’hybridation du registre environnemental avec d’autres priorisations, relevant notamment d’enjeux de santé, de stabilité et de sécurité. Elle fait également apparaitre que </w:t>
      </w:r>
      <w:r w:rsidR="00FF4A18" w:rsidRPr="00356B9E">
        <w:rPr>
          <w:rFonts w:asciiTheme="majorBidi" w:hAnsiTheme="majorBidi" w:cstheme="majorBidi"/>
          <w:sz w:val="24"/>
          <w:szCs w:val="24"/>
        </w:rPr>
        <w:t>l’insertion</w:t>
      </w:r>
      <w:r w:rsidR="00E75D9B" w:rsidRPr="00356B9E">
        <w:rPr>
          <w:rFonts w:asciiTheme="majorBidi" w:hAnsiTheme="majorBidi" w:cstheme="majorBidi"/>
          <w:sz w:val="24"/>
          <w:szCs w:val="24"/>
        </w:rPr>
        <w:t xml:space="preserve"> de </w:t>
      </w:r>
      <w:r w:rsidR="000D7BC6" w:rsidRPr="00356B9E">
        <w:rPr>
          <w:rFonts w:asciiTheme="majorBidi" w:hAnsiTheme="majorBidi" w:cstheme="majorBidi"/>
          <w:sz w:val="24"/>
          <w:szCs w:val="24"/>
        </w:rPr>
        <w:t xml:space="preserve">la problématique environnementale dans la </w:t>
      </w:r>
      <w:r w:rsidR="0003504A" w:rsidRPr="00356B9E">
        <w:rPr>
          <w:rFonts w:asciiTheme="majorBidi" w:hAnsiTheme="majorBidi" w:cstheme="majorBidi"/>
          <w:sz w:val="24"/>
          <w:szCs w:val="24"/>
        </w:rPr>
        <w:t>société</w:t>
      </w:r>
      <w:r w:rsidR="000D7BC6" w:rsidRPr="00356B9E">
        <w:rPr>
          <w:rFonts w:asciiTheme="majorBidi" w:hAnsiTheme="majorBidi" w:cstheme="majorBidi"/>
          <w:sz w:val="24"/>
          <w:szCs w:val="24"/>
        </w:rPr>
        <w:t xml:space="preserve"> libanaise n’en est qu’à ses balbutiements. </w:t>
      </w:r>
      <w:r w:rsidR="007F5BB2" w:rsidRPr="00356B9E">
        <w:rPr>
          <w:rFonts w:asciiTheme="majorBidi" w:hAnsiTheme="majorBidi" w:cstheme="majorBidi"/>
          <w:sz w:val="24"/>
          <w:szCs w:val="24"/>
        </w:rPr>
        <w:t>L’appel à la résilience environnementale serait un apport intéressant dont il conviendr</w:t>
      </w:r>
      <w:r w:rsidR="00230F8F" w:rsidRPr="00356B9E">
        <w:rPr>
          <w:rFonts w:asciiTheme="majorBidi" w:hAnsiTheme="majorBidi" w:cstheme="majorBidi"/>
          <w:sz w:val="24"/>
          <w:szCs w:val="24"/>
        </w:rPr>
        <w:t>a de suivre les développements.</w:t>
      </w:r>
    </w:p>
    <w:p w14:paraId="6631AA07" w14:textId="77777777" w:rsidR="00424A0F" w:rsidRDefault="00424A0F" w:rsidP="00424A0F">
      <w:pPr>
        <w:autoSpaceDE w:val="0"/>
        <w:autoSpaceDN w:val="0"/>
        <w:adjustRightInd w:val="0"/>
        <w:spacing w:line="360" w:lineRule="auto"/>
        <w:jc w:val="both"/>
        <w:rPr>
          <w:rFonts w:asciiTheme="majorBidi" w:hAnsiTheme="majorBidi" w:cstheme="majorBidi"/>
          <w:sz w:val="24"/>
          <w:szCs w:val="24"/>
        </w:rPr>
      </w:pPr>
    </w:p>
    <w:p w14:paraId="5580B7DF" w14:textId="1F644ED9" w:rsidR="00D7524C" w:rsidRDefault="008260A7" w:rsidP="00424A0F">
      <w:pPr>
        <w:autoSpaceDE w:val="0"/>
        <w:autoSpaceDN w:val="0"/>
        <w:adjustRightInd w:val="0"/>
        <w:spacing w:line="360" w:lineRule="auto"/>
        <w:jc w:val="both"/>
        <w:rPr>
          <w:rFonts w:ascii="Times New Roman" w:hAnsi="Times New Roman" w:cs="Times New Roman"/>
          <w:sz w:val="24"/>
          <w:szCs w:val="24"/>
        </w:rPr>
      </w:pPr>
      <w:r>
        <w:rPr>
          <w:rFonts w:asciiTheme="majorBidi" w:hAnsiTheme="majorBidi" w:cstheme="majorBidi"/>
          <w:sz w:val="24"/>
          <w:szCs w:val="24"/>
        </w:rPr>
        <w:t>I</w:t>
      </w:r>
      <w:r w:rsidR="00D7524C" w:rsidRPr="00D7524C">
        <w:rPr>
          <w:rFonts w:asciiTheme="majorBidi" w:hAnsiTheme="majorBidi" w:cstheme="majorBidi"/>
          <w:sz w:val="24"/>
          <w:szCs w:val="24"/>
        </w:rPr>
        <w:t>l n’est pas trop tard pour modifier nos modes de vie et choisir la voie d’un avenir plus durable. Il s’agit bien de conjuguer action et réflexion au service d’un chemin harmonieux pour l’homme et son environnement.</w:t>
      </w:r>
      <w:r w:rsidR="00D7524C" w:rsidRPr="00D7524C">
        <w:rPr>
          <w:rFonts w:asciiTheme="majorBidi" w:hAnsiTheme="majorBidi" w:cstheme="majorBidi"/>
          <w:sz w:val="19"/>
          <w:szCs w:val="19"/>
        </w:rPr>
        <w:t xml:space="preserve"> </w:t>
      </w:r>
      <w:r w:rsidR="00D7524C" w:rsidRPr="00D7524C">
        <w:rPr>
          <w:rFonts w:asciiTheme="majorBidi" w:hAnsiTheme="majorBidi" w:cstheme="majorBidi"/>
          <w:sz w:val="24"/>
          <w:szCs w:val="24"/>
        </w:rPr>
        <w:t xml:space="preserve">La pandémie du COVID-19 n’est pas une coïncidence. Elle est la conséquence des pressions exercées par l’Homme sur les écosystèmes jusqu’à en expulser des virus mortels. </w:t>
      </w:r>
      <w:r w:rsidR="00D7524C" w:rsidRPr="00A97631">
        <w:rPr>
          <w:rFonts w:ascii="Times New Roman" w:hAnsi="Times New Roman" w:cs="Times New Roman"/>
          <w:sz w:val="24"/>
          <w:szCs w:val="24"/>
        </w:rPr>
        <w:t>Si l’être humain a eu le pouvoir de changer l’image de la Terre, c’est qu’il a aussi le pouvoir de changer lui-même. La tâche ne sera pas aisée.</w:t>
      </w:r>
      <w:r w:rsidR="00D7524C" w:rsidRPr="00A97631">
        <w:rPr>
          <w:rFonts w:ascii="Times New Roman" w:hAnsi="Times New Roman" w:cs="Times New Roman"/>
        </w:rPr>
        <w:t xml:space="preserve"> </w:t>
      </w:r>
      <w:r w:rsidR="00D7524C" w:rsidRPr="00A97631">
        <w:rPr>
          <w:rFonts w:ascii="Times New Roman" w:hAnsi="Times New Roman" w:cs="Times New Roman"/>
          <w:sz w:val="24"/>
          <w:szCs w:val="24"/>
        </w:rPr>
        <w:t>Mais notre planète le mérite largement.</w:t>
      </w:r>
    </w:p>
    <w:p w14:paraId="461AC180" w14:textId="77777777" w:rsidR="005C46A2" w:rsidRDefault="005C46A2" w:rsidP="00D7524C">
      <w:pPr>
        <w:spacing w:after="160" w:line="360" w:lineRule="auto"/>
        <w:rPr>
          <w:rFonts w:ascii="Times New Roman" w:hAnsi="Times New Roman" w:cs="Times New Roman"/>
          <w:sz w:val="24"/>
          <w:szCs w:val="24"/>
        </w:rPr>
      </w:pPr>
    </w:p>
    <w:p w14:paraId="71A16E14" w14:textId="333C8803" w:rsidR="006C4A53" w:rsidRDefault="006C4A5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B1ADEDC" w14:textId="183B7FD5" w:rsidR="006C4A53" w:rsidRPr="005F6239" w:rsidRDefault="00001FE1" w:rsidP="005F6239">
      <w:pPr>
        <w:spacing w:line="360" w:lineRule="auto"/>
        <w:rPr>
          <w:rFonts w:asciiTheme="majorBidi" w:hAnsiTheme="majorBidi" w:cstheme="majorBidi"/>
          <w:b/>
          <w:bCs/>
          <w:sz w:val="24"/>
          <w:szCs w:val="24"/>
          <w:lang w:val="en-US"/>
        </w:rPr>
      </w:pPr>
      <w:r w:rsidRPr="005F6239">
        <w:rPr>
          <w:rFonts w:asciiTheme="majorBidi" w:hAnsiTheme="majorBidi" w:cstheme="majorBidi"/>
          <w:b/>
          <w:bCs/>
          <w:sz w:val="24"/>
          <w:szCs w:val="24"/>
          <w:lang w:val="en-US"/>
        </w:rPr>
        <w:lastRenderedPageBreak/>
        <w:t>BIBLIOGRAPHIE</w:t>
      </w:r>
    </w:p>
    <w:p w14:paraId="6E68FC1A" w14:textId="77777777" w:rsidR="005F6239" w:rsidRPr="003430F9" w:rsidRDefault="005F6239" w:rsidP="005F6239">
      <w:pPr>
        <w:spacing w:line="360" w:lineRule="auto"/>
        <w:rPr>
          <w:rFonts w:asciiTheme="majorBidi" w:hAnsiTheme="majorBidi" w:cstheme="majorBidi"/>
          <w:sz w:val="24"/>
          <w:szCs w:val="24"/>
          <w:lang w:val="en-US"/>
        </w:rPr>
      </w:pPr>
    </w:p>
    <w:p w14:paraId="40E4699A" w14:textId="0FC407B9"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Ajzen</w:t>
      </w:r>
      <w:proofErr w:type="spellEnd"/>
      <w:r w:rsidR="006C4A53" w:rsidRPr="005F6239">
        <w:rPr>
          <w:rFonts w:asciiTheme="majorBidi" w:hAnsiTheme="majorBidi" w:cstheme="majorBidi"/>
          <w:sz w:val="24"/>
          <w:szCs w:val="24"/>
          <w:lang w:val="en-US"/>
        </w:rPr>
        <w:t xml:space="preserve">, I. (1991). The theory of planned behavior. </w:t>
      </w:r>
      <w:r w:rsidR="006C4A53" w:rsidRPr="005F6239">
        <w:rPr>
          <w:rFonts w:asciiTheme="majorBidi" w:hAnsiTheme="majorBidi" w:cstheme="majorBidi"/>
          <w:i/>
          <w:iCs/>
          <w:sz w:val="24"/>
          <w:szCs w:val="24"/>
          <w:lang w:val="en-US"/>
        </w:rPr>
        <w:t>Organizational Behavior and Human Decision Processes</w:t>
      </w:r>
      <w:r w:rsidR="006C4A53" w:rsidRPr="005F6239">
        <w:rPr>
          <w:rFonts w:asciiTheme="majorBidi" w:hAnsiTheme="majorBidi" w:cstheme="majorBidi"/>
          <w:sz w:val="24"/>
          <w:szCs w:val="24"/>
          <w:lang w:val="en-US"/>
        </w:rPr>
        <w:t>, 50(2), 179-211.</w:t>
      </w:r>
    </w:p>
    <w:p w14:paraId="15B414F6" w14:textId="235364F0"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Albarracín</w:t>
      </w:r>
      <w:proofErr w:type="spellEnd"/>
      <w:r w:rsidR="006C4A53" w:rsidRPr="005F6239">
        <w:rPr>
          <w:rFonts w:asciiTheme="majorBidi" w:hAnsiTheme="majorBidi" w:cstheme="majorBidi"/>
          <w:sz w:val="24"/>
          <w:szCs w:val="24"/>
          <w:lang w:val="en-US"/>
        </w:rPr>
        <w:t xml:space="preserve">, D., &amp; al. (2005). </w:t>
      </w:r>
      <w:r w:rsidR="006C4A53" w:rsidRPr="005F6239">
        <w:rPr>
          <w:rFonts w:asciiTheme="majorBidi" w:hAnsiTheme="majorBidi" w:cstheme="majorBidi"/>
          <w:i/>
          <w:iCs/>
          <w:sz w:val="24"/>
          <w:szCs w:val="24"/>
          <w:lang w:val="en-US"/>
        </w:rPr>
        <w:t>The handbook of attitudes</w:t>
      </w:r>
      <w:r w:rsidR="006C4A53" w:rsidRPr="005F6239">
        <w:rPr>
          <w:rFonts w:asciiTheme="majorBidi" w:hAnsiTheme="majorBidi" w:cstheme="majorBidi"/>
          <w:sz w:val="24"/>
          <w:szCs w:val="24"/>
          <w:lang w:val="en-US"/>
        </w:rPr>
        <w:t>. Lawrence Erlbaum Associates Publishers.</w:t>
      </w:r>
    </w:p>
    <w:p w14:paraId="3894D6F1" w14:textId="3C1D5971" w:rsidR="006C4A53" w:rsidRPr="005F6239" w:rsidRDefault="00001FE1"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Allen, J., &amp; Ferrand, J. (1999). Environmental locus of control, sympathy, and </w:t>
      </w:r>
      <w:proofErr w:type="spellStart"/>
      <w:r w:rsidR="006C4A53" w:rsidRPr="005F6239">
        <w:rPr>
          <w:rFonts w:asciiTheme="majorBidi" w:hAnsiTheme="majorBidi" w:cstheme="majorBidi"/>
          <w:sz w:val="24"/>
          <w:szCs w:val="24"/>
          <w:lang w:val="en-US"/>
        </w:rPr>
        <w:t>proenvironmental</w:t>
      </w:r>
      <w:proofErr w:type="spellEnd"/>
      <w:r w:rsidR="006C4A53" w:rsidRPr="005F6239">
        <w:rPr>
          <w:rFonts w:asciiTheme="majorBidi" w:hAnsiTheme="majorBidi" w:cstheme="majorBidi"/>
          <w:sz w:val="24"/>
          <w:szCs w:val="24"/>
          <w:lang w:val="en-US"/>
        </w:rPr>
        <w:t xml:space="preserve"> behavior: A test of Geller's actively caring hypothesis. </w:t>
      </w:r>
      <w:r w:rsidR="006C4A53" w:rsidRPr="005F6239">
        <w:rPr>
          <w:rFonts w:asciiTheme="majorBidi" w:hAnsiTheme="majorBidi" w:cstheme="majorBidi"/>
          <w:i/>
          <w:iCs/>
          <w:sz w:val="24"/>
          <w:szCs w:val="24"/>
          <w:lang w:val="en-US"/>
        </w:rPr>
        <w:t>Environment and Behavior</w:t>
      </w:r>
      <w:r w:rsidR="006C4A53" w:rsidRPr="005F6239">
        <w:rPr>
          <w:rFonts w:asciiTheme="majorBidi" w:hAnsiTheme="majorBidi" w:cstheme="majorBidi"/>
          <w:sz w:val="24"/>
          <w:szCs w:val="24"/>
          <w:lang w:val="en-US"/>
        </w:rPr>
        <w:t xml:space="preserve">, 31(3), 338-353.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://doi.org/10.1177/00139169921972137</w:t>
      </w:r>
      <w:proofErr w:type="gramEnd"/>
    </w:p>
    <w:p w14:paraId="4106B085" w14:textId="26EE6284"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Allport, G. W. (1935). </w:t>
      </w:r>
      <w:r w:rsidR="006C4A53" w:rsidRPr="005F6239">
        <w:rPr>
          <w:rFonts w:asciiTheme="majorBidi" w:hAnsiTheme="majorBidi" w:cstheme="majorBidi"/>
          <w:i/>
          <w:iCs/>
          <w:sz w:val="24"/>
          <w:szCs w:val="24"/>
          <w:lang w:val="en-US"/>
        </w:rPr>
        <w:t>A Handbook of Social Psychology</w:t>
      </w:r>
      <w:r w:rsidR="006C4A53" w:rsidRPr="005F6239">
        <w:rPr>
          <w:rFonts w:asciiTheme="majorBidi" w:hAnsiTheme="majorBidi" w:cstheme="majorBidi"/>
          <w:sz w:val="24"/>
          <w:szCs w:val="24"/>
          <w:lang w:val="en-US"/>
        </w:rPr>
        <w:t>. Clark University Press.</w:t>
      </w:r>
    </w:p>
    <w:p w14:paraId="38AEB768" w14:textId="419003B5" w:rsidR="006C4A53" w:rsidRPr="005F6239" w:rsidRDefault="00001FE1"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Arrow, K. J., &amp; Debreu, G. (1954). The Existence of an Equilibrium for a Competitive Economy. </w:t>
      </w:r>
      <w:proofErr w:type="spellStart"/>
      <w:r w:rsidR="006C4A53" w:rsidRPr="005F6239">
        <w:rPr>
          <w:rFonts w:asciiTheme="majorBidi" w:hAnsiTheme="majorBidi" w:cstheme="majorBidi"/>
          <w:sz w:val="24"/>
          <w:szCs w:val="24"/>
        </w:rPr>
        <w:t>Econometrica</w:t>
      </w:r>
      <w:proofErr w:type="spellEnd"/>
      <w:r w:rsidR="006C4A53" w:rsidRPr="005F6239">
        <w:rPr>
          <w:rFonts w:asciiTheme="majorBidi" w:hAnsiTheme="majorBidi" w:cstheme="majorBidi"/>
          <w:sz w:val="24"/>
          <w:szCs w:val="24"/>
        </w:rPr>
        <w:t>, XXII, 265-290.</w:t>
      </w:r>
    </w:p>
    <w:p w14:paraId="21BEE980" w14:textId="2C5EE5EE" w:rsidR="006C4A53" w:rsidRPr="005F6239" w:rsidRDefault="00001FE1"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Aspe, C., &amp; </w:t>
      </w:r>
      <w:proofErr w:type="spellStart"/>
      <w:r w:rsidR="006C4A53" w:rsidRPr="005F6239">
        <w:rPr>
          <w:rFonts w:asciiTheme="majorBidi" w:hAnsiTheme="majorBidi" w:cstheme="majorBidi"/>
          <w:sz w:val="24"/>
          <w:szCs w:val="24"/>
        </w:rPr>
        <w:t>Jacqué</w:t>
      </w:r>
      <w:proofErr w:type="spellEnd"/>
      <w:r w:rsidR="006C4A53" w:rsidRPr="005F6239">
        <w:rPr>
          <w:rFonts w:asciiTheme="majorBidi" w:hAnsiTheme="majorBidi" w:cstheme="majorBidi"/>
          <w:sz w:val="24"/>
          <w:szCs w:val="24"/>
        </w:rPr>
        <w:t xml:space="preserve">, M. (2012). </w:t>
      </w:r>
      <w:r w:rsidR="006C4A53" w:rsidRPr="005F6239">
        <w:rPr>
          <w:rFonts w:asciiTheme="majorBidi" w:hAnsiTheme="majorBidi" w:cstheme="majorBidi"/>
          <w:i/>
          <w:iCs/>
          <w:sz w:val="24"/>
          <w:szCs w:val="24"/>
        </w:rPr>
        <w:t>Environnement et société. Une analyse sociologique de la question environnementale</w:t>
      </w:r>
      <w:r w:rsidR="006C4A53" w:rsidRPr="005F6239">
        <w:rPr>
          <w:rFonts w:asciiTheme="majorBidi" w:hAnsiTheme="majorBidi" w:cstheme="majorBidi"/>
          <w:sz w:val="24"/>
          <w:szCs w:val="24"/>
        </w:rPr>
        <w:t xml:space="preserve">. </w:t>
      </w:r>
      <w:r w:rsidR="006C4A53" w:rsidRPr="005F6239">
        <w:rPr>
          <w:rFonts w:asciiTheme="majorBidi" w:hAnsiTheme="majorBidi" w:cstheme="majorBidi"/>
          <w:sz w:val="24"/>
          <w:szCs w:val="24"/>
          <w:lang w:val="en-US"/>
        </w:rPr>
        <w:t xml:space="preserve">France: </w:t>
      </w:r>
      <w:proofErr w:type="spellStart"/>
      <w:r w:rsidR="006C4A53" w:rsidRPr="005F6239">
        <w:rPr>
          <w:rFonts w:asciiTheme="majorBidi" w:hAnsiTheme="majorBidi" w:cstheme="majorBidi"/>
          <w:sz w:val="24"/>
          <w:szCs w:val="24"/>
          <w:lang w:val="en-US"/>
        </w:rPr>
        <w:t>Quae</w:t>
      </w:r>
      <w:proofErr w:type="spellEnd"/>
      <w:r w:rsidR="006C4A53" w:rsidRPr="005F6239">
        <w:rPr>
          <w:rFonts w:asciiTheme="majorBidi" w:hAnsiTheme="majorBidi" w:cstheme="majorBidi"/>
          <w:sz w:val="24"/>
          <w:szCs w:val="24"/>
          <w:lang w:val="en-US"/>
        </w:rPr>
        <w:t>.</w:t>
      </w:r>
    </w:p>
    <w:p w14:paraId="34108960" w14:textId="356FE873" w:rsidR="006C4A53" w:rsidRPr="005F6239" w:rsidRDefault="00001FE1"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Barber, J. (2003). Production, consumption and the world summit on sustainable development. </w:t>
      </w:r>
      <w:proofErr w:type="spellStart"/>
      <w:r w:rsidR="006C4A53" w:rsidRPr="005F6239">
        <w:rPr>
          <w:rFonts w:asciiTheme="majorBidi" w:hAnsiTheme="majorBidi" w:cstheme="majorBidi"/>
          <w:i/>
          <w:iCs/>
          <w:sz w:val="24"/>
          <w:szCs w:val="24"/>
        </w:rPr>
        <w:t>Environment</w:t>
      </w:r>
      <w:proofErr w:type="spellEnd"/>
      <w:r w:rsidR="006C4A53" w:rsidRPr="005F6239">
        <w:rPr>
          <w:rFonts w:asciiTheme="majorBidi" w:hAnsiTheme="majorBidi" w:cstheme="majorBidi"/>
          <w:i/>
          <w:iCs/>
          <w:sz w:val="24"/>
          <w:szCs w:val="24"/>
        </w:rPr>
        <w:t xml:space="preserve">, </w:t>
      </w:r>
      <w:proofErr w:type="spellStart"/>
      <w:r w:rsidR="006C4A53" w:rsidRPr="005F6239">
        <w:rPr>
          <w:rFonts w:asciiTheme="majorBidi" w:hAnsiTheme="majorBidi" w:cstheme="majorBidi"/>
          <w:i/>
          <w:iCs/>
          <w:sz w:val="24"/>
          <w:szCs w:val="24"/>
        </w:rPr>
        <w:t>development</w:t>
      </w:r>
      <w:proofErr w:type="spellEnd"/>
      <w:r w:rsidR="006C4A53" w:rsidRPr="005F6239">
        <w:rPr>
          <w:rFonts w:asciiTheme="majorBidi" w:hAnsiTheme="majorBidi" w:cstheme="majorBidi"/>
          <w:i/>
          <w:iCs/>
          <w:sz w:val="24"/>
          <w:szCs w:val="24"/>
        </w:rPr>
        <w:t xml:space="preserve"> and </w:t>
      </w:r>
      <w:proofErr w:type="spellStart"/>
      <w:r w:rsidR="006C4A53" w:rsidRPr="005F6239">
        <w:rPr>
          <w:rFonts w:asciiTheme="majorBidi" w:hAnsiTheme="majorBidi" w:cstheme="majorBidi"/>
          <w:i/>
          <w:iCs/>
          <w:sz w:val="24"/>
          <w:szCs w:val="24"/>
        </w:rPr>
        <w:t>sustainability</w:t>
      </w:r>
      <w:proofErr w:type="spellEnd"/>
      <w:r w:rsidR="006C4A53" w:rsidRPr="005F6239">
        <w:rPr>
          <w:rFonts w:asciiTheme="majorBidi" w:hAnsiTheme="majorBidi" w:cstheme="majorBidi"/>
          <w:sz w:val="24"/>
          <w:szCs w:val="24"/>
        </w:rPr>
        <w:t>, 5(1-2), 63-93.</w:t>
      </w:r>
    </w:p>
    <w:p w14:paraId="7972F25A" w14:textId="05879F2A" w:rsidR="006C4A53" w:rsidRPr="005F6239" w:rsidRDefault="00001FE1"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Beaugrand, J. P. (1988). Observation directe du comportement. In M. Robert, </w:t>
      </w:r>
      <w:r w:rsidR="006C4A53" w:rsidRPr="005F6239">
        <w:rPr>
          <w:rFonts w:asciiTheme="majorBidi" w:hAnsiTheme="majorBidi" w:cstheme="majorBidi"/>
          <w:i/>
          <w:iCs/>
          <w:sz w:val="24"/>
          <w:szCs w:val="24"/>
        </w:rPr>
        <w:t>Fondements et Étapes de la recherche scientifique en psychologie</w:t>
      </w:r>
      <w:r w:rsidR="006C4A53" w:rsidRPr="005F6239">
        <w:rPr>
          <w:rFonts w:asciiTheme="majorBidi" w:hAnsiTheme="majorBidi" w:cstheme="majorBidi"/>
          <w:sz w:val="24"/>
          <w:szCs w:val="24"/>
        </w:rPr>
        <w:t>, 3</w:t>
      </w:r>
      <w:r w:rsidR="006C4A53" w:rsidRPr="005F6239">
        <w:rPr>
          <w:rFonts w:asciiTheme="majorBidi" w:hAnsiTheme="majorBidi" w:cstheme="majorBidi"/>
          <w:sz w:val="24"/>
          <w:szCs w:val="24"/>
          <w:vertAlign w:val="superscript"/>
        </w:rPr>
        <w:t>e</w:t>
      </w:r>
      <w:r w:rsidR="006C4A53" w:rsidRPr="005F6239">
        <w:rPr>
          <w:rFonts w:asciiTheme="majorBidi" w:hAnsiTheme="majorBidi" w:cstheme="majorBidi"/>
          <w:sz w:val="24"/>
          <w:szCs w:val="24"/>
        </w:rPr>
        <w:t xml:space="preserve"> édition (pp. 277-310). </w:t>
      </w:r>
      <w:proofErr w:type="gramStart"/>
      <w:r w:rsidR="006C4A53" w:rsidRPr="005F6239">
        <w:rPr>
          <w:rFonts w:asciiTheme="majorBidi" w:hAnsiTheme="majorBidi" w:cstheme="majorBidi"/>
          <w:sz w:val="24"/>
          <w:szCs w:val="24"/>
          <w:lang w:val="en-US"/>
        </w:rPr>
        <w:t>Paris :</w:t>
      </w:r>
      <w:proofErr w:type="gramEnd"/>
      <w:r w:rsidR="006C4A53" w:rsidRPr="005F6239">
        <w:rPr>
          <w:rFonts w:asciiTheme="majorBidi" w:hAnsiTheme="majorBidi" w:cstheme="majorBidi"/>
          <w:sz w:val="24"/>
          <w:szCs w:val="24"/>
          <w:lang w:val="en-US"/>
        </w:rPr>
        <w:t xml:space="preserve"> EDISEM.</w:t>
      </w:r>
    </w:p>
    <w:p w14:paraId="49C855AA" w14:textId="78ED8763"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Bertoldo</w:t>
      </w:r>
      <w:proofErr w:type="spellEnd"/>
      <w:r w:rsidR="006C4A53" w:rsidRPr="005F6239">
        <w:rPr>
          <w:rFonts w:asciiTheme="majorBidi" w:hAnsiTheme="majorBidi" w:cstheme="majorBidi"/>
          <w:sz w:val="24"/>
          <w:szCs w:val="24"/>
          <w:lang w:val="en-US"/>
        </w:rPr>
        <w:t xml:space="preserve">, R., &amp; al. (2014). Pro-environmental beliefs and behaviors: Two levels of response to environmental social norms. </w:t>
      </w:r>
      <w:proofErr w:type="spellStart"/>
      <w:r w:rsidR="006C4A53" w:rsidRPr="005F6239">
        <w:rPr>
          <w:rFonts w:asciiTheme="majorBidi" w:hAnsiTheme="majorBidi" w:cstheme="majorBidi"/>
          <w:i/>
          <w:iCs/>
          <w:sz w:val="24"/>
          <w:szCs w:val="24"/>
          <w:lang w:val="en-US"/>
        </w:rPr>
        <w:t>Revista</w:t>
      </w:r>
      <w:proofErr w:type="spellEnd"/>
      <w:r w:rsidR="006C4A53" w:rsidRPr="005F6239">
        <w:rPr>
          <w:rFonts w:asciiTheme="majorBidi" w:hAnsiTheme="majorBidi" w:cstheme="majorBidi"/>
          <w:i/>
          <w:iCs/>
          <w:sz w:val="24"/>
          <w:szCs w:val="24"/>
          <w:lang w:val="en-US"/>
        </w:rPr>
        <w:t xml:space="preserve"> </w:t>
      </w:r>
      <w:proofErr w:type="spellStart"/>
      <w:r w:rsidR="006C4A53" w:rsidRPr="005F6239">
        <w:rPr>
          <w:rFonts w:asciiTheme="majorBidi" w:hAnsiTheme="majorBidi" w:cstheme="majorBidi"/>
          <w:i/>
          <w:iCs/>
          <w:sz w:val="24"/>
          <w:szCs w:val="24"/>
          <w:lang w:val="en-US"/>
        </w:rPr>
        <w:t>Latinoamericana</w:t>
      </w:r>
      <w:proofErr w:type="spellEnd"/>
      <w:r w:rsidR="006C4A53" w:rsidRPr="005F6239">
        <w:rPr>
          <w:rFonts w:asciiTheme="majorBidi" w:hAnsiTheme="majorBidi" w:cstheme="majorBidi"/>
          <w:i/>
          <w:iCs/>
          <w:sz w:val="24"/>
          <w:szCs w:val="24"/>
          <w:lang w:val="en-US"/>
        </w:rPr>
        <w:t xml:space="preserve"> de </w:t>
      </w:r>
      <w:proofErr w:type="spellStart"/>
      <w:r w:rsidR="006C4A53" w:rsidRPr="005F6239">
        <w:rPr>
          <w:rFonts w:asciiTheme="majorBidi" w:hAnsiTheme="majorBidi" w:cstheme="majorBidi"/>
          <w:i/>
          <w:iCs/>
          <w:sz w:val="24"/>
          <w:szCs w:val="24"/>
          <w:lang w:val="en-US"/>
        </w:rPr>
        <w:t>Psicologia</w:t>
      </w:r>
      <w:proofErr w:type="spellEnd"/>
      <w:r w:rsidR="006C4A53" w:rsidRPr="005F6239">
        <w:rPr>
          <w:rFonts w:asciiTheme="majorBidi" w:hAnsiTheme="majorBidi" w:cstheme="majorBidi"/>
          <w:sz w:val="24"/>
          <w:szCs w:val="24"/>
          <w:lang w:val="en-US"/>
        </w:rPr>
        <w:t>, 45(3), 437-448. Retrieved from http://www.redalyc.org/articulo.oa?id=80529820009</w:t>
      </w:r>
    </w:p>
    <w:p w14:paraId="258B350C" w14:textId="21B41DFF" w:rsidR="006C4A53" w:rsidRPr="005F6239" w:rsidRDefault="00001FE1"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Besset, J.-P. (2005). </w:t>
      </w:r>
      <w:r w:rsidR="006C4A53" w:rsidRPr="005F6239">
        <w:rPr>
          <w:rFonts w:asciiTheme="majorBidi" w:hAnsiTheme="majorBidi" w:cstheme="majorBidi"/>
          <w:i/>
          <w:iCs/>
          <w:sz w:val="24"/>
          <w:szCs w:val="24"/>
        </w:rPr>
        <w:t>Comment ne plus être progressiste... sans devenir réactionnaire</w:t>
      </w:r>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lang w:val="en-US"/>
        </w:rPr>
        <w:t>Fayard</w:t>
      </w:r>
      <w:proofErr w:type="spellEnd"/>
      <w:r w:rsidR="006C4A53" w:rsidRPr="005F6239">
        <w:rPr>
          <w:rFonts w:asciiTheme="majorBidi" w:hAnsiTheme="majorBidi" w:cstheme="majorBidi"/>
          <w:sz w:val="24"/>
          <w:szCs w:val="24"/>
          <w:lang w:val="en-US"/>
        </w:rPr>
        <w:t>.</w:t>
      </w:r>
    </w:p>
    <w:p w14:paraId="687EE27A" w14:textId="2B0A1B15"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Bohner</w:t>
      </w:r>
      <w:proofErr w:type="spellEnd"/>
      <w:r w:rsidR="006C4A53" w:rsidRPr="005F6239">
        <w:rPr>
          <w:rFonts w:asciiTheme="majorBidi" w:hAnsiTheme="majorBidi" w:cstheme="majorBidi"/>
          <w:sz w:val="24"/>
          <w:szCs w:val="24"/>
          <w:lang w:val="en-US"/>
        </w:rPr>
        <w:t xml:space="preserve">, G., &amp; </w:t>
      </w:r>
      <w:proofErr w:type="spellStart"/>
      <w:r w:rsidR="006C4A53" w:rsidRPr="005F6239">
        <w:rPr>
          <w:rFonts w:asciiTheme="majorBidi" w:hAnsiTheme="majorBidi" w:cstheme="majorBidi"/>
          <w:sz w:val="24"/>
          <w:szCs w:val="24"/>
          <w:lang w:val="en-US"/>
        </w:rPr>
        <w:t>Wänke</w:t>
      </w:r>
      <w:proofErr w:type="spellEnd"/>
      <w:r w:rsidR="006C4A53" w:rsidRPr="005F6239">
        <w:rPr>
          <w:rFonts w:asciiTheme="majorBidi" w:hAnsiTheme="majorBidi" w:cstheme="majorBidi"/>
          <w:sz w:val="24"/>
          <w:szCs w:val="24"/>
          <w:lang w:val="en-US"/>
        </w:rPr>
        <w:t xml:space="preserve">, M. (2002). </w:t>
      </w:r>
      <w:r w:rsidR="006C4A53" w:rsidRPr="005F6239">
        <w:rPr>
          <w:rFonts w:asciiTheme="majorBidi" w:hAnsiTheme="majorBidi" w:cstheme="majorBidi"/>
          <w:i/>
          <w:iCs/>
          <w:sz w:val="24"/>
          <w:szCs w:val="24"/>
          <w:lang w:val="en-US"/>
        </w:rPr>
        <w:t>Attitudes and Attitude Change</w:t>
      </w:r>
      <w:r w:rsidR="006C4A53" w:rsidRPr="005F6239">
        <w:rPr>
          <w:rFonts w:asciiTheme="majorBidi" w:hAnsiTheme="majorBidi" w:cstheme="majorBidi"/>
          <w:sz w:val="24"/>
          <w:szCs w:val="24"/>
          <w:lang w:val="en-US"/>
        </w:rPr>
        <w:t xml:space="preserve">. Psychology Press.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://doi.org/10.4324/9781315784786</w:t>
      </w:r>
      <w:proofErr w:type="gramEnd"/>
    </w:p>
    <w:p w14:paraId="66C34958" w14:textId="4EB2301F"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 xml:space="preserve">• </w:t>
      </w:r>
      <w:proofErr w:type="spellStart"/>
      <w:r w:rsidR="006C4A53" w:rsidRPr="003430F9">
        <w:rPr>
          <w:rFonts w:asciiTheme="majorBidi" w:hAnsiTheme="majorBidi" w:cstheme="majorBidi"/>
          <w:sz w:val="24"/>
          <w:szCs w:val="24"/>
          <w:lang w:val="en-US"/>
        </w:rPr>
        <w:t>Bohner</w:t>
      </w:r>
      <w:proofErr w:type="spellEnd"/>
      <w:r w:rsidR="006C4A53" w:rsidRPr="003430F9">
        <w:rPr>
          <w:rFonts w:asciiTheme="majorBidi" w:hAnsiTheme="majorBidi" w:cstheme="majorBidi"/>
          <w:sz w:val="24"/>
          <w:szCs w:val="24"/>
          <w:lang w:val="en-US"/>
        </w:rPr>
        <w:t xml:space="preserve">, G., </w:t>
      </w:r>
      <w:proofErr w:type="spellStart"/>
      <w:r w:rsidR="006C4A53" w:rsidRPr="003430F9">
        <w:rPr>
          <w:rFonts w:asciiTheme="majorBidi" w:hAnsiTheme="majorBidi" w:cstheme="majorBidi"/>
          <w:sz w:val="24"/>
          <w:szCs w:val="24"/>
          <w:lang w:val="en-US"/>
        </w:rPr>
        <w:t>Erb</w:t>
      </w:r>
      <w:proofErr w:type="spellEnd"/>
      <w:r w:rsidR="006C4A53" w:rsidRPr="003430F9">
        <w:rPr>
          <w:rFonts w:asciiTheme="majorBidi" w:hAnsiTheme="majorBidi" w:cstheme="majorBidi"/>
          <w:sz w:val="24"/>
          <w:szCs w:val="24"/>
          <w:lang w:val="en-US"/>
        </w:rPr>
        <w:t xml:space="preserve">, H.-P., &amp; </w:t>
      </w:r>
      <w:proofErr w:type="spellStart"/>
      <w:r w:rsidR="006C4A53" w:rsidRPr="003430F9">
        <w:rPr>
          <w:rFonts w:asciiTheme="majorBidi" w:hAnsiTheme="majorBidi" w:cstheme="majorBidi"/>
          <w:sz w:val="24"/>
          <w:szCs w:val="24"/>
          <w:lang w:val="en-US"/>
        </w:rPr>
        <w:t>Siebler</w:t>
      </w:r>
      <w:proofErr w:type="spellEnd"/>
      <w:r w:rsidR="006C4A53" w:rsidRPr="003430F9">
        <w:rPr>
          <w:rFonts w:asciiTheme="majorBidi" w:hAnsiTheme="majorBidi" w:cstheme="majorBidi"/>
          <w:sz w:val="24"/>
          <w:szCs w:val="24"/>
          <w:lang w:val="en-US"/>
        </w:rPr>
        <w:t xml:space="preserve">, F. (2008). </w:t>
      </w:r>
      <w:r w:rsidR="006C4A53" w:rsidRPr="005F6239">
        <w:rPr>
          <w:rFonts w:asciiTheme="majorBidi" w:hAnsiTheme="majorBidi" w:cstheme="majorBidi"/>
          <w:sz w:val="24"/>
          <w:szCs w:val="24"/>
          <w:lang w:val="en-US"/>
        </w:rPr>
        <w:t>Information processing approaches to persuasion: Integrating assumptions from the dual</w:t>
      </w:r>
      <w:r w:rsidR="002A3F6A"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 and single</w:t>
      </w:r>
      <w:r w:rsidR="002A3F6A" w:rsidRPr="005F6239">
        <w:rPr>
          <w:rFonts w:asciiTheme="majorBidi" w:hAnsiTheme="majorBidi" w:cstheme="majorBidi"/>
          <w:sz w:val="24"/>
          <w:szCs w:val="24"/>
          <w:lang w:val="en-US"/>
        </w:rPr>
        <w:t xml:space="preserve"> – </w:t>
      </w:r>
      <w:r w:rsidR="006C4A53" w:rsidRPr="005F6239">
        <w:rPr>
          <w:rFonts w:asciiTheme="majorBidi" w:hAnsiTheme="majorBidi" w:cstheme="majorBidi"/>
          <w:sz w:val="24"/>
          <w:szCs w:val="24"/>
          <w:lang w:val="en-US"/>
        </w:rPr>
        <w:t xml:space="preserve">processing perspectives. </w:t>
      </w:r>
      <w:r w:rsidR="006C4A53" w:rsidRPr="005F6239">
        <w:rPr>
          <w:rFonts w:asciiTheme="majorBidi" w:hAnsiTheme="majorBidi" w:cstheme="majorBidi"/>
          <w:i/>
          <w:iCs/>
          <w:sz w:val="24"/>
          <w:szCs w:val="24"/>
          <w:lang w:val="en-US"/>
        </w:rPr>
        <w:t>In</w:t>
      </w:r>
      <w:r w:rsidR="006C4A53" w:rsidRPr="005F6239">
        <w:rPr>
          <w:rFonts w:asciiTheme="majorBidi" w:hAnsiTheme="majorBidi" w:cstheme="majorBidi"/>
          <w:sz w:val="24"/>
          <w:szCs w:val="24"/>
          <w:lang w:val="en-US"/>
        </w:rPr>
        <w:t xml:space="preserve"> G. </w:t>
      </w:r>
      <w:proofErr w:type="spellStart"/>
      <w:r w:rsidR="006C4A53" w:rsidRPr="005F6239">
        <w:rPr>
          <w:rFonts w:asciiTheme="majorBidi" w:hAnsiTheme="majorBidi" w:cstheme="majorBidi"/>
          <w:sz w:val="24"/>
          <w:szCs w:val="24"/>
          <w:lang w:val="en-US"/>
        </w:rPr>
        <w:t>Bohner</w:t>
      </w:r>
      <w:proofErr w:type="spellEnd"/>
      <w:r w:rsidR="006C4A53" w:rsidRPr="005F6239">
        <w:rPr>
          <w:rFonts w:asciiTheme="majorBidi" w:hAnsiTheme="majorBidi" w:cstheme="majorBidi"/>
          <w:sz w:val="24"/>
          <w:szCs w:val="24"/>
          <w:lang w:val="en-US"/>
        </w:rPr>
        <w:t>, &amp; M.</w:t>
      </w:r>
      <w:r w:rsidR="00652520" w:rsidRPr="005F6239">
        <w:rPr>
          <w:rFonts w:asciiTheme="majorBidi" w:hAnsiTheme="majorBidi" w:cstheme="majorBidi"/>
          <w:sz w:val="24"/>
          <w:szCs w:val="24"/>
          <w:lang w:val="en-US"/>
        </w:rPr>
        <w:t> </w:t>
      </w:r>
      <w:proofErr w:type="spellStart"/>
      <w:r w:rsidR="006C4A53" w:rsidRPr="005F6239">
        <w:rPr>
          <w:rFonts w:asciiTheme="majorBidi" w:hAnsiTheme="majorBidi" w:cstheme="majorBidi"/>
          <w:sz w:val="24"/>
          <w:szCs w:val="24"/>
          <w:lang w:val="en-US"/>
        </w:rPr>
        <w:t>Wänkebook</w:t>
      </w:r>
      <w:proofErr w:type="spellEnd"/>
      <w:r w:rsidR="006C4A53" w:rsidRPr="005F6239">
        <w:rPr>
          <w:rFonts w:asciiTheme="majorBidi" w:hAnsiTheme="majorBidi" w:cstheme="majorBidi"/>
          <w:sz w:val="24"/>
          <w:szCs w:val="24"/>
          <w:lang w:val="en-US"/>
        </w:rPr>
        <w:t xml:space="preserve">, </w:t>
      </w:r>
      <w:r w:rsidR="00652520" w:rsidRPr="005F6239">
        <w:rPr>
          <w:rFonts w:asciiTheme="majorBidi" w:hAnsiTheme="majorBidi" w:cstheme="majorBidi"/>
          <w:i/>
          <w:iCs/>
          <w:sz w:val="24"/>
          <w:szCs w:val="24"/>
          <w:lang w:val="en-US"/>
        </w:rPr>
        <w:t>i</w:t>
      </w:r>
      <w:r w:rsidR="006C4A53" w:rsidRPr="005F6239">
        <w:rPr>
          <w:rFonts w:asciiTheme="majorBidi" w:hAnsiTheme="majorBidi" w:cstheme="majorBidi"/>
          <w:i/>
          <w:iCs/>
          <w:sz w:val="24"/>
          <w:szCs w:val="24"/>
          <w:lang w:val="en-US"/>
        </w:rPr>
        <w:t>n</w:t>
      </w:r>
      <w:r w:rsidR="006C4A53" w:rsidRPr="005F6239">
        <w:rPr>
          <w:rFonts w:asciiTheme="majorBidi" w:hAnsiTheme="majorBidi" w:cstheme="majorBidi"/>
          <w:sz w:val="24"/>
          <w:szCs w:val="24"/>
          <w:lang w:val="en-US"/>
        </w:rPr>
        <w:t xml:space="preserve"> Gerd </w:t>
      </w:r>
      <w:proofErr w:type="spellStart"/>
      <w:r w:rsidR="006C4A53" w:rsidRPr="005F6239">
        <w:rPr>
          <w:rFonts w:asciiTheme="majorBidi" w:hAnsiTheme="majorBidi" w:cstheme="majorBidi"/>
          <w:sz w:val="24"/>
          <w:szCs w:val="24"/>
          <w:lang w:val="en-US"/>
        </w:rPr>
        <w:t>Bohner</w:t>
      </w:r>
      <w:proofErr w:type="spellEnd"/>
      <w:r w:rsidR="006C4A53" w:rsidRPr="005F6239">
        <w:rPr>
          <w:rFonts w:asciiTheme="majorBidi" w:hAnsiTheme="majorBidi" w:cstheme="majorBidi"/>
          <w:sz w:val="24"/>
          <w:szCs w:val="24"/>
          <w:lang w:val="en-US"/>
        </w:rPr>
        <w:t xml:space="preserve"> Michaela </w:t>
      </w:r>
      <w:proofErr w:type="spellStart"/>
      <w:r w:rsidR="006C4A53" w:rsidRPr="005F6239">
        <w:rPr>
          <w:rFonts w:asciiTheme="majorBidi" w:hAnsiTheme="majorBidi" w:cstheme="majorBidi"/>
          <w:sz w:val="24"/>
          <w:szCs w:val="24"/>
          <w:lang w:val="en-US"/>
        </w:rPr>
        <w:t>Wänkebook</w:t>
      </w:r>
      <w:proofErr w:type="spellEnd"/>
      <w:r w:rsidR="006C4A53" w:rsidRPr="005F6239">
        <w:rPr>
          <w:rFonts w:asciiTheme="majorBidi" w:hAnsiTheme="majorBidi" w:cstheme="majorBidi"/>
          <w:sz w:val="24"/>
          <w:szCs w:val="24"/>
          <w:lang w:val="en-US"/>
        </w:rPr>
        <w:t xml:space="preserve">: </w:t>
      </w:r>
      <w:r w:rsidR="006C4A53" w:rsidRPr="005F6239">
        <w:rPr>
          <w:rFonts w:asciiTheme="majorBidi" w:hAnsiTheme="majorBidi" w:cstheme="majorBidi"/>
          <w:i/>
          <w:iCs/>
          <w:sz w:val="24"/>
          <w:szCs w:val="24"/>
          <w:lang w:val="en-US"/>
        </w:rPr>
        <w:t>Attitudes and attitude change</w:t>
      </w:r>
      <w:r w:rsidR="006C4A53" w:rsidRPr="005F6239">
        <w:rPr>
          <w:rFonts w:asciiTheme="majorBidi" w:hAnsiTheme="majorBidi" w:cstheme="majorBidi"/>
          <w:sz w:val="24"/>
          <w:szCs w:val="24"/>
          <w:lang w:val="en-US"/>
        </w:rPr>
        <w:t xml:space="preserve"> (Chapter: 8) (pp.</w:t>
      </w:r>
      <w:r w:rsidR="00652520" w:rsidRPr="005F6239">
        <w:rPr>
          <w:rFonts w:asciiTheme="majorBidi" w:hAnsiTheme="majorBidi" w:cstheme="majorBidi"/>
          <w:sz w:val="24"/>
          <w:szCs w:val="24"/>
          <w:lang w:val="en-US"/>
        </w:rPr>
        <w:t> </w:t>
      </w:r>
      <w:r w:rsidR="006C4A53" w:rsidRPr="005F6239">
        <w:rPr>
          <w:rFonts w:asciiTheme="majorBidi" w:hAnsiTheme="majorBidi" w:cstheme="majorBidi"/>
          <w:sz w:val="24"/>
          <w:szCs w:val="24"/>
          <w:lang w:val="en-US"/>
        </w:rPr>
        <w:t>161-188). Psychology Press.</w:t>
      </w:r>
    </w:p>
    <w:p w14:paraId="6CE1ABCD" w14:textId="111E9799" w:rsidR="006C4A53" w:rsidRPr="005F6239" w:rsidRDefault="00001FE1"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Bornstein, R. (1989). Exposure and affect: Overview and meta-analysis of research, 1968-1987. </w:t>
      </w:r>
      <w:proofErr w:type="spellStart"/>
      <w:r w:rsidR="006C4A53" w:rsidRPr="005F6239">
        <w:rPr>
          <w:rFonts w:asciiTheme="majorBidi" w:hAnsiTheme="majorBidi" w:cstheme="majorBidi"/>
          <w:i/>
          <w:iCs/>
          <w:sz w:val="24"/>
          <w:szCs w:val="24"/>
        </w:rPr>
        <w:t>Psychological</w:t>
      </w:r>
      <w:proofErr w:type="spellEnd"/>
      <w:r w:rsidR="006C4A53" w:rsidRPr="005F6239">
        <w:rPr>
          <w:rFonts w:asciiTheme="majorBidi" w:hAnsiTheme="majorBidi" w:cstheme="majorBidi"/>
          <w:i/>
          <w:iCs/>
          <w:sz w:val="24"/>
          <w:szCs w:val="24"/>
        </w:rPr>
        <w:t xml:space="preserve"> Bulletin</w:t>
      </w:r>
      <w:r w:rsidR="006C4A53" w:rsidRPr="005F6239">
        <w:rPr>
          <w:rFonts w:asciiTheme="majorBidi" w:hAnsiTheme="majorBidi" w:cstheme="majorBidi"/>
          <w:sz w:val="24"/>
          <w:szCs w:val="24"/>
        </w:rPr>
        <w:t>, 106(2), 265</w:t>
      </w:r>
      <w:r w:rsidR="005F2482" w:rsidRPr="005F6239">
        <w:rPr>
          <w:rFonts w:asciiTheme="majorBidi" w:hAnsiTheme="majorBidi" w:cstheme="majorBidi"/>
          <w:sz w:val="24"/>
          <w:szCs w:val="24"/>
        </w:rPr>
        <w:t>-</w:t>
      </w:r>
      <w:r w:rsidR="006C4A53" w:rsidRPr="005F6239">
        <w:rPr>
          <w:rFonts w:asciiTheme="majorBidi" w:hAnsiTheme="majorBidi" w:cstheme="majorBidi"/>
          <w:sz w:val="24"/>
          <w:szCs w:val="24"/>
        </w:rPr>
        <w:t xml:space="preserve">289.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://doi.org/10.1037/0033-2909.106.2.265</w:t>
      </w:r>
      <w:proofErr w:type="gramEnd"/>
    </w:p>
    <w:p w14:paraId="2888DAD3" w14:textId="5CD3CC32" w:rsidR="006C4A53" w:rsidRPr="005F6239" w:rsidRDefault="00001FE1"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Boudon, R. (1984). La place du désordre. Critique des théories du changement social. Paris</w:t>
      </w:r>
      <w:r w:rsidR="005F2482" w:rsidRPr="005F6239">
        <w:rPr>
          <w:rFonts w:asciiTheme="majorBidi" w:hAnsiTheme="majorBidi" w:cstheme="majorBidi"/>
          <w:sz w:val="24"/>
          <w:szCs w:val="24"/>
        </w:rPr>
        <w:t> </w:t>
      </w:r>
      <w:r w:rsidR="006C4A53" w:rsidRPr="005F6239">
        <w:rPr>
          <w:rFonts w:asciiTheme="majorBidi" w:hAnsiTheme="majorBidi" w:cstheme="majorBidi"/>
          <w:sz w:val="24"/>
          <w:szCs w:val="24"/>
        </w:rPr>
        <w:t>: PUF.</w:t>
      </w:r>
    </w:p>
    <w:p w14:paraId="253F942A" w14:textId="356195A5" w:rsidR="006C4A53" w:rsidRPr="005F6239" w:rsidRDefault="00001FE1"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lastRenderedPageBreak/>
        <w:t xml:space="preserve">• </w:t>
      </w:r>
      <w:proofErr w:type="spellStart"/>
      <w:r w:rsidR="006C4A53" w:rsidRPr="005F6239">
        <w:rPr>
          <w:rFonts w:asciiTheme="majorBidi" w:hAnsiTheme="majorBidi" w:cstheme="majorBidi"/>
          <w:sz w:val="24"/>
          <w:szCs w:val="24"/>
        </w:rPr>
        <w:t>Bozonnet</w:t>
      </w:r>
      <w:proofErr w:type="spellEnd"/>
      <w:r w:rsidR="006C4A53" w:rsidRPr="005F6239">
        <w:rPr>
          <w:rFonts w:asciiTheme="majorBidi" w:hAnsiTheme="majorBidi" w:cstheme="majorBidi"/>
          <w:sz w:val="24"/>
          <w:szCs w:val="24"/>
        </w:rPr>
        <w:t xml:space="preserve">, J.-P. (2001). Les préoccupations environnementales en Europe, réaction aux nuisances et construction idéologique. In D. </w:t>
      </w:r>
      <w:proofErr w:type="spellStart"/>
      <w:r w:rsidR="006C4A53" w:rsidRPr="005F6239">
        <w:rPr>
          <w:rFonts w:asciiTheme="majorBidi" w:hAnsiTheme="majorBidi" w:cstheme="majorBidi"/>
          <w:sz w:val="24"/>
          <w:szCs w:val="24"/>
        </w:rPr>
        <w:t>Reynié</w:t>
      </w:r>
      <w:proofErr w:type="spellEnd"/>
      <w:r w:rsidR="006C4A53" w:rsidRPr="005F6239">
        <w:rPr>
          <w:rFonts w:asciiTheme="majorBidi" w:hAnsiTheme="majorBidi" w:cstheme="majorBidi"/>
          <w:sz w:val="24"/>
          <w:szCs w:val="24"/>
        </w:rPr>
        <w:t xml:space="preserve">, &amp; B. </w:t>
      </w:r>
      <w:proofErr w:type="spellStart"/>
      <w:r w:rsidR="006C4A53" w:rsidRPr="005F6239">
        <w:rPr>
          <w:rFonts w:asciiTheme="majorBidi" w:hAnsiTheme="majorBidi" w:cstheme="majorBidi"/>
          <w:sz w:val="24"/>
          <w:szCs w:val="24"/>
        </w:rPr>
        <w:t>Cautrès</w:t>
      </w:r>
      <w:proofErr w:type="spellEnd"/>
      <w:r w:rsidR="006C4A53" w:rsidRPr="005F6239">
        <w:rPr>
          <w:rFonts w:asciiTheme="majorBidi" w:hAnsiTheme="majorBidi" w:cstheme="majorBidi"/>
          <w:sz w:val="24"/>
          <w:szCs w:val="24"/>
        </w:rPr>
        <w:t>, L'opinion européenne (pp.</w:t>
      </w:r>
      <w:r w:rsidR="005F2482" w:rsidRPr="005F6239">
        <w:rPr>
          <w:rFonts w:asciiTheme="majorBidi" w:hAnsiTheme="majorBidi" w:cstheme="majorBidi"/>
          <w:sz w:val="24"/>
          <w:szCs w:val="24"/>
        </w:rPr>
        <w:t> </w:t>
      </w:r>
      <w:r w:rsidR="006C4A53" w:rsidRPr="005F6239">
        <w:rPr>
          <w:rFonts w:asciiTheme="majorBidi" w:hAnsiTheme="majorBidi" w:cstheme="majorBidi"/>
          <w:sz w:val="24"/>
          <w:szCs w:val="24"/>
        </w:rPr>
        <w:t>123-158). Paris</w:t>
      </w:r>
      <w:r w:rsidR="005C7EAF">
        <w:rPr>
          <w:rFonts w:asciiTheme="majorBidi" w:hAnsiTheme="majorBidi" w:cstheme="majorBidi"/>
          <w:sz w:val="24"/>
          <w:szCs w:val="24"/>
        </w:rPr>
        <w:t> </w:t>
      </w:r>
      <w:r w:rsidR="006C4A53" w:rsidRPr="005F6239">
        <w:rPr>
          <w:rFonts w:asciiTheme="majorBidi" w:hAnsiTheme="majorBidi" w:cstheme="majorBidi"/>
          <w:sz w:val="24"/>
          <w:szCs w:val="24"/>
        </w:rPr>
        <w:t>: Presses de la Fondation Nationale de Sciences Po.</w:t>
      </w:r>
    </w:p>
    <w:p w14:paraId="1323DBFD" w14:textId="079D375D" w:rsidR="006C4A53" w:rsidRPr="005F6239" w:rsidRDefault="00001FE1"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Bozonnet</w:t>
      </w:r>
      <w:proofErr w:type="spellEnd"/>
      <w:r w:rsidR="006C4A53" w:rsidRPr="005F6239">
        <w:rPr>
          <w:rFonts w:asciiTheme="majorBidi" w:hAnsiTheme="majorBidi" w:cstheme="majorBidi"/>
          <w:sz w:val="24"/>
          <w:szCs w:val="24"/>
        </w:rPr>
        <w:t>, J.-P. (2007). De la conscience écologique aux pratiques</w:t>
      </w:r>
      <w:r w:rsidR="005C7EAF">
        <w:rPr>
          <w:rFonts w:asciiTheme="majorBidi" w:hAnsiTheme="majorBidi" w:cstheme="majorBidi"/>
          <w:sz w:val="24"/>
          <w:szCs w:val="24"/>
        </w:rPr>
        <w:t> </w:t>
      </w:r>
      <w:r w:rsidR="006C4A53" w:rsidRPr="005F6239">
        <w:rPr>
          <w:rFonts w:asciiTheme="majorBidi" w:hAnsiTheme="majorBidi" w:cstheme="majorBidi"/>
          <w:sz w:val="24"/>
          <w:szCs w:val="24"/>
        </w:rPr>
        <w:t xml:space="preserve">: comment expliquer le hiatus entre attitudes environnementalistes et les comportements. </w:t>
      </w:r>
      <w:r w:rsidR="006C4A53" w:rsidRPr="005F6239">
        <w:rPr>
          <w:rFonts w:asciiTheme="majorBidi" w:hAnsiTheme="majorBidi" w:cstheme="majorBidi"/>
          <w:sz w:val="24"/>
          <w:szCs w:val="24"/>
          <w:lang w:val="en-US"/>
        </w:rPr>
        <w:t>HAL archives-ouvertes. Retrieved from https://halshs.archives-ouvertes.fr/halshs-00160092</w:t>
      </w:r>
    </w:p>
    <w:p w14:paraId="61BB2C62" w14:textId="2D587FEC" w:rsidR="006C4A53" w:rsidRPr="005F6239" w:rsidRDefault="00001FE1"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Brody, S. D., &amp; al. (2007). Examining the relationship between physical vulnerability and public perceptions of global climate change in the United States. </w:t>
      </w:r>
      <w:proofErr w:type="spellStart"/>
      <w:r w:rsidR="006C4A53" w:rsidRPr="005F6239">
        <w:rPr>
          <w:rFonts w:asciiTheme="majorBidi" w:hAnsiTheme="majorBidi" w:cstheme="majorBidi"/>
          <w:sz w:val="24"/>
          <w:szCs w:val="24"/>
        </w:rPr>
        <w:t>Environment</w:t>
      </w:r>
      <w:proofErr w:type="spellEnd"/>
      <w:r w:rsidR="006C4A53" w:rsidRPr="005F6239">
        <w:rPr>
          <w:rFonts w:asciiTheme="majorBidi" w:hAnsiTheme="majorBidi" w:cstheme="majorBidi"/>
          <w:sz w:val="24"/>
          <w:szCs w:val="24"/>
        </w:rPr>
        <w:t xml:space="preserve"> and </w:t>
      </w:r>
      <w:proofErr w:type="spellStart"/>
      <w:r w:rsidR="006C4A53" w:rsidRPr="005F6239">
        <w:rPr>
          <w:rFonts w:asciiTheme="majorBidi" w:hAnsiTheme="majorBidi" w:cstheme="majorBidi"/>
          <w:sz w:val="24"/>
          <w:szCs w:val="24"/>
        </w:rPr>
        <w:t>Behavior</w:t>
      </w:r>
      <w:proofErr w:type="spellEnd"/>
      <w:r w:rsidR="006C4A53" w:rsidRPr="005F6239">
        <w:rPr>
          <w:rFonts w:asciiTheme="majorBidi" w:hAnsiTheme="majorBidi" w:cstheme="majorBidi"/>
          <w:sz w:val="24"/>
          <w:szCs w:val="24"/>
        </w:rPr>
        <w:t xml:space="preserve">, 40(1), 72–95.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://doi.org/10.1177/0013916506298800</w:t>
      </w:r>
      <w:proofErr w:type="gramEnd"/>
    </w:p>
    <w:p w14:paraId="64A2A3A3" w14:textId="5A6FBEED" w:rsidR="006C4A53" w:rsidRPr="005F6239" w:rsidRDefault="00001FE1"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CGDD. (2011). Les Perceptions sociales et Pratiques environnementales des Français de 1995 à 2011. La revue du CGDD, Octobre 2011. </w:t>
      </w:r>
      <w:proofErr w:type="spellStart"/>
      <w:r w:rsidR="006C4A53" w:rsidRPr="005F6239">
        <w:rPr>
          <w:rFonts w:asciiTheme="majorBidi" w:hAnsiTheme="majorBidi" w:cstheme="majorBidi"/>
          <w:sz w:val="24"/>
          <w:szCs w:val="24"/>
        </w:rPr>
        <w:t>Retrieved</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from</w:t>
      </w:r>
      <w:proofErr w:type="spellEnd"/>
      <w:r w:rsidR="006C4A53" w:rsidRPr="005F6239">
        <w:rPr>
          <w:rFonts w:asciiTheme="majorBidi" w:hAnsiTheme="majorBidi" w:cstheme="majorBidi"/>
          <w:sz w:val="24"/>
          <w:szCs w:val="24"/>
        </w:rPr>
        <w:t xml:space="preserve"> https://www.statistiques.developpement-durable.gouv.fr/sites/default/files/2018-10/Revue%20CGDD_octobre%202011.pdf - consulté le 7/9/2021</w:t>
      </w:r>
    </w:p>
    <w:p w14:paraId="4E6C7D9B" w14:textId="3488C2FE"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Clayton, S., &amp; </w:t>
      </w:r>
      <w:proofErr w:type="spellStart"/>
      <w:r w:rsidR="006C4A53" w:rsidRPr="005F6239">
        <w:rPr>
          <w:rFonts w:asciiTheme="majorBidi" w:hAnsiTheme="majorBidi" w:cstheme="majorBidi"/>
          <w:sz w:val="24"/>
          <w:szCs w:val="24"/>
          <w:lang w:val="en-US"/>
        </w:rPr>
        <w:t>Opotow</w:t>
      </w:r>
      <w:proofErr w:type="spellEnd"/>
      <w:r w:rsidR="006C4A53" w:rsidRPr="005F6239">
        <w:rPr>
          <w:rFonts w:asciiTheme="majorBidi" w:hAnsiTheme="majorBidi" w:cstheme="majorBidi"/>
          <w:sz w:val="24"/>
          <w:szCs w:val="24"/>
          <w:lang w:val="en-US"/>
        </w:rPr>
        <w:t xml:space="preserve">, S. (2003). Identity and the natural </w:t>
      </w:r>
      <w:r w:rsidRPr="005F6239">
        <w:rPr>
          <w:rFonts w:asciiTheme="majorBidi" w:hAnsiTheme="majorBidi" w:cstheme="majorBidi"/>
          <w:sz w:val="24"/>
          <w:szCs w:val="24"/>
          <w:lang w:val="en-US"/>
        </w:rPr>
        <w:t>environment:</w:t>
      </w:r>
      <w:r w:rsidR="006C4A53" w:rsidRPr="005F6239">
        <w:rPr>
          <w:rFonts w:asciiTheme="majorBidi" w:hAnsiTheme="majorBidi" w:cstheme="majorBidi"/>
          <w:sz w:val="24"/>
          <w:szCs w:val="24"/>
          <w:lang w:val="en-US"/>
        </w:rPr>
        <w:t xml:space="preserve"> the psychological significance of nature. Cambridge: The MIT Press.</w:t>
      </w:r>
    </w:p>
    <w:p w14:paraId="331B7189" w14:textId="04CEABB0"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Crano</w:t>
      </w:r>
      <w:proofErr w:type="spellEnd"/>
      <w:r w:rsidR="006C4A53" w:rsidRPr="005F6239">
        <w:rPr>
          <w:rFonts w:asciiTheme="majorBidi" w:hAnsiTheme="majorBidi" w:cstheme="majorBidi"/>
          <w:sz w:val="24"/>
          <w:szCs w:val="24"/>
          <w:lang w:val="en-US"/>
        </w:rPr>
        <w:t xml:space="preserve">, W., &amp; </w:t>
      </w:r>
      <w:proofErr w:type="spellStart"/>
      <w:r w:rsidR="006C4A53" w:rsidRPr="005F6239">
        <w:rPr>
          <w:rFonts w:asciiTheme="majorBidi" w:hAnsiTheme="majorBidi" w:cstheme="majorBidi"/>
          <w:sz w:val="24"/>
          <w:szCs w:val="24"/>
          <w:lang w:val="en-US"/>
        </w:rPr>
        <w:t>Prislin</w:t>
      </w:r>
      <w:proofErr w:type="spellEnd"/>
      <w:r w:rsidR="006C4A53" w:rsidRPr="005F6239">
        <w:rPr>
          <w:rFonts w:asciiTheme="majorBidi" w:hAnsiTheme="majorBidi" w:cstheme="majorBidi"/>
          <w:sz w:val="24"/>
          <w:szCs w:val="24"/>
          <w:lang w:val="en-US"/>
        </w:rPr>
        <w:t xml:space="preserve">, R. (2006). Attitudes and Persuasion. Annual Review of Psychology, 57, 345-374.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://doi.org/10.1146/annurev.psych.57.102904.190034</w:t>
      </w:r>
      <w:proofErr w:type="gramEnd"/>
    </w:p>
    <w:p w14:paraId="3EDF6086" w14:textId="101F6DCF" w:rsidR="006C4A53" w:rsidRPr="005F6239" w:rsidRDefault="00001FE1"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De Groot, J. I., &amp; </w:t>
      </w:r>
      <w:proofErr w:type="spellStart"/>
      <w:r w:rsidR="006C4A53" w:rsidRPr="005F6239">
        <w:rPr>
          <w:rFonts w:asciiTheme="majorBidi" w:hAnsiTheme="majorBidi" w:cstheme="majorBidi"/>
          <w:sz w:val="24"/>
          <w:szCs w:val="24"/>
        </w:rPr>
        <w:t>Steg</w:t>
      </w:r>
      <w:proofErr w:type="spellEnd"/>
      <w:r w:rsidR="006C4A53" w:rsidRPr="005F6239">
        <w:rPr>
          <w:rFonts w:asciiTheme="majorBidi" w:hAnsiTheme="majorBidi" w:cstheme="majorBidi"/>
          <w:sz w:val="24"/>
          <w:szCs w:val="24"/>
        </w:rPr>
        <w:t xml:space="preserve">, L. (2008). </w:t>
      </w:r>
      <w:r w:rsidR="006C4A53" w:rsidRPr="005F6239">
        <w:rPr>
          <w:rFonts w:asciiTheme="majorBidi" w:hAnsiTheme="majorBidi" w:cstheme="majorBidi"/>
          <w:sz w:val="24"/>
          <w:szCs w:val="24"/>
          <w:lang w:val="en-US"/>
        </w:rPr>
        <w:t xml:space="preserve">Value orientations to explain beliefs related to environmental significant behavior how to measure egoistic, altruistic, and </w:t>
      </w:r>
      <w:proofErr w:type="spellStart"/>
      <w:r w:rsidR="006C4A53" w:rsidRPr="005F6239">
        <w:rPr>
          <w:rFonts w:asciiTheme="majorBidi" w:hAnsiTheme="majorBidi" w:cstheme="majorBidi"/>
          <w:sz w:val="24"/>
          <w:szCs w:val="24"/>
          <w:lang w:val="en-US"/>
        </w:rPr>
        <w:t>biospheric</w:t>
      </w:r>
      <w:proofErr w:type="spellEnd"/>
      <w:r w:rsidR="006C4A53" w:rsidRPr="005F6239">
        <w:rPr>
          <w:rFonts w:asciiTheme="majorBidi" w:hAnsiTheme="majorBidi" w:cstheme="majorBidi"/>
          <w:sz w:val="24"/>
          <w:szCs w:val="24"/>
          <w:lang w:val="en-US"/>
        </w:rPr>
        <w:t xml:space="preserve"> value orientations. Environment and Behavior, 40(3), 330-354.</w:t>
      </w:r>
    </w:p>
    <w:p w14:paraId="1A86C0A9" w14:textId="61C34F62"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 xml:space="preserve">• </w:t>
      </w:r>
      <w:r w:rsidR="006C4A53" w:rsidRPr="003430F9">
        <w:rPr>
          <w:rFonts w:asciiTheme="majorBidi" w:hAnsiTheme="majorBidi" w:cstheme="majorBidi"/>
          <w:sz w:val="24"/>
          <w:szCs w:val="24"/>
          <w:lang w:val="en-US"/>
        </w:rPr>
        <w:t xml:space="preserve">De Groot, J., &amp; Steg, L. (2007). </w:t>
      </w:r>
      <w:r w:rsidR="006C4A53" w:rsidRPr="005F6239">
        <w:rPr>
          <w:rFonts w:asciiTheme="majorBidi" w:hAnsiTheme="majorBidi" w:cstheme="majorBidi"/>
          <w:sz w:val="24"/>
          <w:szCs w:val="24"/>
          <w:lang w:val="en-US"/>
        </w:rPr>
        <w:t xml:space="preserve">Value orientations and environmental beliefs in five countries: Validity of an instrument to measure egoistic, altruistic and </w:t>
      </w:r>
      <w:proofErr w:type="spellStart"/>
      <w:r w:rsidR="006C4A53" w:rsidRPr="005F6239">
        <w:rPr>
          <w:rFonts w:asciiTheme="majorBidi" w:hAnsiTheme="majorBidi" w:cstheme="majorBidi"/>
          <w:sz w:val="24"/>
          <w:szCs w:val="24"/>
          <w:lang w:val="en-US"/>
        </w:rPr>
        <w:t>biospheric</w:t>
      </w:r>
      <w:proofErr w:type="spellEnd"/>
      <w:r w:rsidR="006C4A53" w:rsidRPr="005F6239">
        <w:rPr>
          <w:rFonts w:asciiTheme="majorBidi" w:hAnsiTheme="majorBidi" w:cstheme="majorBidi"/>
          <w:sz w:val="24"/>
          <w:szCs w:val="24"/>
          <w:lang w:val="en-US"/>
        </w:rPr>
        <w:t xml:space="preserve"> value orientations. Journal of Cross-Cultural Psychology, 38(3), 318-332.</w:t>
      </w:r>
    </w:p>
    <w:p w14:paraId="3E99CDEA" w14:textId="00825588" w:rsidR="006C4A53" w:rsidRPr="005F6239" w:rsidRDefault="00001FE1"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De Young, R. (1986). Some psychological aspects of recycling. </w:t>
      </w:r>
      <w:proofErr w:type="spellStart"/>
      <w:r w:rsidR="006C4A53" w:rsidRPr="005F6239">
        <w:rPr>
          <w:rFonts w:asciiTheme="majorBidi" w:hAnsiTheme="majorBidi" w:cstheme="majorBidi"/>
          <w:sz w:val="24"/>
          <w:szCs w:val="24"/>
        </w:rPr>
        <w:t>Environment</w:t>
      </w:r>
      <w:proofErr w:type="spellEnd"/>
      <w:r w:rsidR="006C4A53" w:rsidRPr="005F6239">
        <w:rPr>
          <w:rFonts w:asciiTheme="majorBidi" w:hAnsiTheme="majorBidi" w:cstheme="majorBidi"/>
          <w:sz w:val="24"/>
          <w:szCs w:val="24"/>
        </w:rPr>
        <w:t xml:space="preserve"> and </w:t>
      </w:r>
      <w:proofErr w:type="spellStart"/>
      <w:r w:rsidR="006C4A53" w:rsidRPr="005F6239">
        <w:rPr>
          <w:rFonts w:asciiTheme="majorBidi" w:hAnsiTheme="majorBidi" w:cstheme="majorBidi"/>
          <w:sz w:val="24"/>
          <w:szCs w:val="24"/>
        </w:rPr>
        <w:t>Behaviour</w:t>
      </w:r>
      <w:proofErr w:type="spellEnd"/>
      <w:r w:rsidR="006C4A53" w:rsidRPr="005F6239">
        <w:rPr>
          <w:rFonts w:asciiTheme="majorBidi" w:hAnsiTheme="majorBidi" w:cstheme="majorBidi"/>
          <w:sz w:val="24"/>
          <w:szCs w:val="24"/>
        </w:rPr>
        <w:t>, 18, 435-449.</w:t>
      </w:r>
    </w:p>
    <w:p w14:paraId="2D7D5E87" w14:textId="0928FF16" w:rsidR="006C4A53" w:rsidRPr="005C7EAF" w:rsidRDefault="00001FE1"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Derbaix</w:t>
      </w:r>
      <w:proofErr w:type="spellEnd"/>
      <w:r w:rsidR="006C4A53" w:rsidRPr="005F6239">
        <w:rPr>
          <w:rFonts w:asciiTheme="majorBidi" w:hAnsiTheme="majorBidi" w:cstheme="majorBidi"/>
          <w:sz w:val="24"/>
          <w:szCs w:val="24"/>
        </w:rPr>
        <w:t xml:space="preserve">, C., &amp; </w:t>
      </w:r>
      <w:proofErr w:type="spellStart"/>
      <w:r w:rsidR="005C7EAF" w:rsidRPr="005F6239">
        <w:rPr>
          <w:rFonts w:asciiTheme="majorBidi" w:hAnsiTheme="majorBidi" w:cstheme="majorBidi"/>
          <w:sz w:val="24"/>
          <w:szCs w:val="24"/>
        </w:rPr>
        <w:t>Brée</w:t>
      </w:r>
      <w:proofErr w:type="spellEnd"/>
      <w:r w:rsidR="005C7EAF" w:rsidRPr="005F6239">
        <w:rPr>
          <w:rFonts w:asciiTheme="majorBidi" w:hAnsiTheme="majorBidi" w:cstheme="majorBidi"/>
          <w:sz w:val="24"/>
          <w:szCs w:val="24"/>
        </w:rPr>
        <w:t>,</w:t>
      </w:r>
      <w:r w:rsidR="006C4A53" w:rsidRPr="005F6239">
        <w:rPr>
          <w:rFonts w:asciiTheme="majorBidi" w:hAnsiTheme="majorBidi" w:cstheme="majorBidi"/>
          <w:sz w:val="24"/>
          <w:szCs w:val="24"/>
        </w:rPr>
        <w:t xml:space="preserve"> J. (2000). Comportement du consommateur. Présentation de textes choisis. </w:t>
      </w:r>
      <w:r w:rsidR="006C4A53" w:rsidRPr="000F4B33">
        <w:rPr>
          <w:rFonts w:asciiTheme="majorBidi" w:hAnsiTheme="majorBidi" w:cstheme="majorBidi"/>
          <w:sz w:val="24"/>
          <w:szCs w:val="24"/>
        </w:rPr>
        <w:t xml:space="preserve">Hal </w:t>
      </w:r>
      <w:proofErr w:type="spellStart"/>
      <w:r w:rsidR="006C4A53" w:rsidRPr="000F4B33">
        <w:rPr>
          <w:rFonts w:asciiTheme="majorBidi" w:hAnsiTheme="majorBidi" w:cstheme="majorBidi"/>
          <w:sz w:val="24"/>
          <w:szCs w:val="24"/>
        </w:rPr>
        <w:t>Achives</w:t>
      </w:r>
      <w:proofErr w:type="spellEnd"/>
      <w:r w:rsidR="006C4A53" w:rsidRPr="000F4B33">
        <w:rPr>
          <w:rFonts w:asciiTheme="majorBidi" w:hAnsiTheme="majorBidi" w:cstheme="majorBidi"/>
          <w:sz w:val="24"/>
          <w:szCs w:val="24"/>
        </w:rPr>
        <w:t xml:space="preserve">-ouvertes. </w:t>
      </w:r>
      <w:r w:rsidR="006C4A53" w:rsidRPr="005C7EAF">
        <w:rPr>
          <w:rFonts w:asciiTheme="majorBidi" w:hAnsiTheme="majorBidi" w:cstheme="majorBidi"/>
          <w:sz w:val="24"/>
          <w:szCs w:val="24"/>
          <w:lang w:val="en-US"/>
        </w:rPr>
        <w:t>Retrieved from https://hal.archives-ouvertes.fr/hal-00580041</w:t>
      </w:r>
    </w:p>
    <w:p w14:paraId="3DA036B0" w14:textId="335CD95B"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Diekmann</w:t>
      </w:r>
      <w:proofErr w:type="spellEnd"/>
      <w:r w:rsidR="006C4A53" w:rsidRPr="005F6239">
        <w:rPr>
          <w:rFonts w:asciiTheme="majorBidi" w:hAnsiTheme="majorBidi" w:cstheme="majorBidi"/>
          <w:sz w:val="24"/>
          <w:szCs w:val="24"/>
          <w:lang w:val="en-US"/>
        </w:rPr>
        <w:t xml:space="preserve">, A., &amp; </w:t>
      </w:r>
      <w:proofErr w:type="spellStart"/>
      <w:r w:rsidR="006C4A53" w:rsidRPr="005F6239">
        <w:rPr>
          <w:rFonts w:asciiTheme="majorBidi" w:hAnsiTheme="majorBidi" w:cstheme="majorBidi"/>
          <w:sz w:val="24"/>
          <w:szCs w:val="24"/>
          <w:lang w:val="en-US"/>
        </w:rPr>
        <w:t>Preisendörfer</w:t>
      </w:r>
      <w:proofErr w:type="spellEnd"/>
      <w:r w:rsidR="006C4A53" w:rsidRPr="005F6239">
        <w:rPr>
          <w:rFonts w:asciiTheme="majorBidi" w:hAnsiTheme="majorBidi" w:cstheme="majorBidi"/>
          <w:sz w:val="24"/>
          <w:szCs w:val="24"/>
          <w:lang w:val="en-US"/>
        </w:rPr>
        <w:t xml:space="preserve">, P. (1992). </w:t>
      </w:r>
      <w:proofErr w:type="spellStart"/>
      <w:r w:rsidR="006C4A53" w:rsidRPr="005F6239">
        <w:rPr>
          <w:rFonts w:asciiTheme="majorBidi" w:hAnsiTheme="majorBidi" w:cstheme="majorBidi"/>
          <w:sz w:val="24"/>
          <w:szCs w:val="24"/>
          <w:lang w:val="en-US"/>
        </w:rPr>
        <w:t>Persönliches</w:t>
      </w:r>
      <w:proofErr w:type="spellEnd"/>
      <w:r w:rsidR="006C4A53"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Umweltverhalten</w:t>
      </w:r>
      <w:proofErr w:type="spellEnd"/>
      <w:r w:rsidR="006C4A53"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Diskrepanzen</w:t>
      </w:r>
      <w:proofErr w:type="spellEnd"/>
      <w:r w:rsidR="006C4A53"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zwischen</w:t>
      </w:r>
      <w:proofErr w:type="spellEnd"/>
      <w:r w:rsidR="006C4A53"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Anspruch</w:t>
      </w:r>
      <w:proofErr w:type="spellEnd"/>
      <w:r w:rsidR="006C4A53" w:rsidRPr="005F6239">
        <w:rPr>
          <w:rFonts w:asciiTheme="majorBidi" w:hAnsiTheme="majorBidi" w:cstheme="majorBidi"/>
          <w:sz w:val="24"/>
          <w:szCs w:val="24"/>
          <w:lang w:val="en-US"/>
        </w:rPr>
        <w:t xml:space="preserve"> und </w:t>
      </w:r>
      <w:proofErr w:type="spellStart"/>
      <w:r w:rsidR="006C4A53" w:rsidRPr="005F6239">
        <w:rPr>
          <w:rFonts w:asciiTheme="majorBidi" w:hAnsiTheme="majorBidi" w:cstheme="majorBidi"/>
          <w:sz w:val="24"/>
          <w:szCs w:val="24"/>
          <w:lang w:val="en-US"/>
        </w:rPr>
        <w:t>Wirklichkeit</w:t>
      </w:r>
      <w:proofErr w:type="spellEnd"/>
      <w:r w:rsidR="006C4A53"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Koelner</w:t>
      </w:r>
      <w:proofErr w:type="spellEnd"/>
      <w:r w:rsidR="006C4A53"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Zeitschrift</w:t>
      </w:r>
      <w:proofErr w:type="spellEnd"/>
      <w:r w:rsidR="006C4A53"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fuer</w:t>
      </w:r>
      <w:proofErr w:type="spellEnd"/>
      <w:r w:rsidR="006C4A53"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Soziologie</w:t>
      </w:r>
      <w:proofErr w:type="spellEnd"/>
      <w:r w:rsidR="006C4A53" w:rsidRPr="005F6239">
        <w:rPr>
          <w:rFonts w:asciiTheme="majorBidi" w:hAnsiTheme="majorBidi" w:cstheme="majorBidi"/>
          <w:sz w:val="24"/>
          <w:szCs w:val="24"/>
          <w:lang w:val="en-US"/>
        </w:rPr>
        <w:t xml:space="preserve"> und </w:t>
      </w:r>
      <w:proofErr w:type="spellStart"/>
      <w:r w:rsidR="006C4A53" w:rsidRPr="005F6239">
        <w:rPr>
          <w:rFonts w:asciiTheme="majorBidi" w:hAnsiTheme="majorBidi" w:cstheme="majorBidi"/>
          <w:sz w:val="24"/>
          <w:szCs w:val="24"/>
          <w:lang w:val="en-US"/>
        </w:rPr>
        <w:t>Sozialpsychologie</w:t>
      </w:r>
      <w:proofErr w:type="spellEnd"/>
      <w:r w:rsidR="006C4A53" w:rsidRPr="005F6239">
        <w:rPr>
          <w:rFonts w:asciiTheme="majorBidi" w:hAnsiTheme="majorBidi" w:cstheme="majorBidi"/>
          <w:sz w:val="24"/>
          <w:szCs w:val="24"/>
          <w:lang w:val="en-US"/>
        </w:rPr>
        <w:t>, 44, 226-251.</w:t>
      </w:r>
    </w:p>
    <w:p w14:paraId="465EC904" w14:textId="05796437" w:rsidR="006C4A53" w:rsidRPr="005F6239" w:rsidRDefault="00001FE1"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Diekmann</w:t>
      </w:r>
      <w:proofErr w:type="spellEnd"/>
      <w:r w:rsidR="006C4A53" w:rsidRPr="005F6239">
        <w:rPr>
          <w:rFonts w:asciiTheme="majorBidi" w:hAnsiTheme="majorBidi" w:cstheme="majorBidi"/>
          <w:sz w:val="24"/>
          <w:szCs w:val="24"/>
          <w:lang w:val="en-US"/>
        </w:rPr>
        <w:t xml:space="preserve">, A., &amp; </w:t>
      </w:r>
      <w:proofErr w:type="spellStart"/>
      <w:r w:rsidR="006C4A53" w:rsidRPr="005F6239">
        <w:rPr>
          <w:rFonts w:asciiTheme="majorBidi" w:hAnsiTheme="majorBidi" w:cstheme="majorBidi"/>
          <w:sz w:val="24"/>
          <w:szCs w:val="24"/>
          <w:lang w:val="en-US"/>
        </w:rPr>
        <w:t>Preisendörfer</w:t>
      </w:r>
      <w:proofErr w:type="spellEnd"/>
      <w:r w:rsidR="006C4A53" w:rsidRPr="005F6239">
        <w:rPr>
          <w:rFonts w:asciiTheme="majorBidi" w:hAnsiTheme="majorBidi" w:cstheme="majorBidi"/>
          <w:sz w:val="24"/>
          <w:szCs w:val="24"/>
          <w:lang w:val="en-US"/>
        </w:rPr>
        <w:t xml:space="preserve">, P. (2003). Green and greenback. The </w:t>
      </w:r>
      <w:proofErr w:type="spellStart"/>
      <w:r w:rsidR="006C4A53" w:rsidRPr="005F6239">
        <w:rPr>
          <w:rFonts w:asciiTheme="majorBidi" w:hAnsiTheme="majorBidi" w:cstheme="majorBidi"/>
          <w:sz w:val="24"/>
          <w:szCs w:val="24"/>
          <w:lang w:val="en-US"/>
        </w:rPr>
        <w:t>behavioural</w:t>
      </w:r>
      <w:proofErr w:type="spellEnd"/>
      <w:r w:rsidR="006C4A53" w:rsidRPr="005F6239">
        <w:rPr>
          <w:rFonts w:asciiTheme="majorBidi" w:hAnsiTheme="majorBidi" w:cstheme="majorBidi"/>
          <w:sz w:val="24"/>
          <w:szCs w:val="24"/>
          <w:lang w:val="en-US"/>
        </w:rPr>
        <w:t xml:space="preserve"> effects of environmental attitudes in low-cost and high-cost situations. Rationality and Sociology, 15(4), 441-472.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://doi.org/10.1177/1043463103154002</w:t>
      </w:r>
      <w:proofErr w:type="gramEnd"/>
    </w:p>
    <w:p w14:paraId="3D527871" w14:textId="2CE276B5"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lastRenderedPageBreak/>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Doise</w:t>
      </w:r>
      <w:proofErr w:type="spellEnd"/>
      <w:r w:rsidR="006C4A53" w:rsidRPr="005F6239">
        <w:rPr>
          <w:rFonts w:asciiTheme="majorBidi" w:hAnsiTheme="majorBidi" w:cstheme="majorBidi"/>
          <w:sz w:val="24"/>
          <w:szCs w:val="24"/>
          <w:lang w:val="en-US"/>
        </w:rPr>
        <w:t xml:space="preserve">, W., &amp; </w:t>
      </w:r>
      <w:proofErr w:type="spellStart"/>
      <w:r w:rsidR="006C4A53" w:rsidRPr="005F6239">
        <w:rPr>
          <w:rFonts w:asciiTheme="majorBidi" w:hAnsiTheme="majorBidi" w:cstheme="majorBidi"/>
          <w:sz w:val="24"/>
          <w:szCs w:val="24"/>
          <w:lang w:val="en-US"/>
        </w:rPr>
        <w:t>Palmonari</w:t>
      </w:r>
      <w:proofErr w:type="spellEnd"/>
      <w:r w:rsidR="006C4A53" w:rsidRPr="005F6239">
        <w:rPr>
          <w:rFonts w:asciiTheme="majorBidi" w:hAnsiTheme="majorBidi" w:cstheme="majorBidi"/>
          <w:sz w:val="24"/>
          <w:szCs w:val="24"/>
          <w:lang w:val="en-US"/>
        </w:rPr>
        <w:t xml:space="preserve">, A. (1986). The Study of Social Representations. Lausanne: </w:t>
      </w:r>
      <w:proofErr w:type="spellStart"/>
      <w:r w:rsidR="006C4A53" w:rsidRPr="005F6239">
        <w:rPr>
          <w:rFonts w:asciiTheme="majorBidi" w:hAnsiTheme="majorBidi" w:cstheme="majorBidi"/>
          <w:sz w:val="24"/>
          <w:szCs w:val="24"/>
          <w:lang w:val="en-US"/>
        </w:rPr>
        <w:t>Delachaux</w:t>
      </w:r>
      <w:proofErr w:type="spellEnd"/>
      <w:r w:rsidR="006C4A53" w:rsidRPr="005F6239">
        <w:rPr>
          <w:rFonts w:asciiTheme="majorBidi" w:hAnsiTheme="majorBidi" w:cstheme="majorBidi"/>
          <w:sz w:val="24"/>
          <w:szCs w:val="24"/>
          <w:lang w:val="en-US"/>
        </w:rPr>
        <w:t xml:space="preserve"> and </w:t>
      </w:r>
      <w:proofErr w:type="spellStart"/>
      <w:r w:rsidR="006C4A53" w:rsidRPr="005F6239">
        <w:rPr>
          <w:rFonts w:asciiTheme="majorBidi" w:hAnsiTheme="majorBidi" w:cstheme="majorBidi"/>
          <w:sz w:val="24"/>
          <w:szCs w:val="24"/>
          <w:lang w:val="en-US"/>
        </w:rPr>
        <w:t>Niestlé</w:t>
      </w:r>
      <w:proofErr w:type="spellEnd"/>
      <w:r w:rsidR="006C4A53" w:rsidRPr="005F6239">
        <w:rPr>
          <w:rFonts w:asciiTheme="majorBidi" w:hAnsiTheme="majorBidi" w:cstheme="majorBidi"/>
          <w:sz w:val="24"/>
          <w:szCs w:val="24"/>
          <w:lang w:val="en-US"/>
        </w:rPr>
        <w:t>.</w:t>
      </w:r>
    </w:p>
    <w:p w14:paraId="1FE366A9" w14:textId="60D872A6"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Dunlap, R., &amp; al. (2000). Measuring Endorsement of the New Ecological Paradigm: A Revisited NEP Scale. Journal of Social Issues, 56(3), 425-442.</w:t>
      </w:r>
    </w:p>
    <w:p w14:paraId="71E6328A" w14:textId="20141D0A" w:rsidR="006C4A53" w:rsidRPr="005F6239" w:rsidRDefault="00001FE1"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Eagly</w:t>
      </w:r>
      <w:proofErr w:type="spellEnd"/>
      <w:r w:rsidR="006C4A53" w:rsidRPr="005F6239">
        <w:rPr>
          <w:rFonts w:asciiTheme="majorBidi" w:hAnsiTheme="majorBidi" w:cstheme="majorBidi"/>
          <w:sz w:val="24"/>
          <w:szCs w:val="24"/>
          <w:lang w:val="en-US"/>
        </w:rPr>
        <w:t xml:space="preserve">, A., &amp; </w:t>
      </w:r>
      <w:proofErr w:type="spellStart"/>
      <w:r w:rsidR="006C4A53" w:rsidRPr="005F6239">
        <w:rPr>
          <w:rFonts w:asciiTheme="majorBidi" w:hAnsiTheme="majorBidi" w:cstheme="majorBidi"/>
          <w:sz w:val="24"/>
          <w:szCs w:val="24"/>
          <w:lang w:val="en-US"/>
        </w:rPr>
        <w:t>Chaiken</w:t>
      </w:r>
      <w:proofErr w:type="spellEnd"/>
      <w:r w:rsidR="006C4A53" w:rsidRPr="005F6239">
        <w:rPr>
          <w:rFonts w:asciiTheme="majorBidi" w:hAnsiTheme="majorBidi" w:cstheme="majorBidi"/>
          <w:sz w:val="24"/>
          <w:szCs w:val="24"/>
          <w:lang w:val="en-US"/>
        </w:rPr>
        <w:t xml:space="preserve">, S. (1993). The psychology of attitudes. Fort Worth: Harcourt Brace </w:t>
      </w:r>
      <w:proofErr w:type="spellStart"/>
      <w:r w:rsidR="006C4A53" w:rsidRPr="005F6239">
        <w:rPr>
          <w:rFonts w:asciiTheme="majorBidi" w:hAnsiTheme="majorBidi" w:cstheme="majorBidi"/>
          <w:sz w:val="24"/>
          <w:szCs w:val="24"/>
          <w:lang w:val="en-US"/>
        </w:rPr>
        <w:t>Jovanovitch</w:t>
      </w:r>
      <w:proofErr w:type="spellEnd"/>
      <w:r w:rsidR="006C4A53" w:rsidRPr="005F6239">
        <w:rPr>
          <w:rFonts w:asciiTheme="majorBidi" w:hAnsiTheme="majorBidi" w:cstheme="majorBidi"/>
          <w:sz w:val="24"/>
          <w:szCs w:val="24"/>
          <w:lang w:val="en-US"/>
        </w:rPr>
        <w:t xml:space="preserve"> College Publishers.</w:t>
      </w:r>
    </w:p>
    <w:p w14:paraId="272DCD79" w14:textId="2653D9B6" w:rsidR="006C4A53" w:rsidRPr="005F6239" w:rsidRDefault="00001FE1"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Eagly</w:t>
      </w:r>
      <w:proofErr w:type="spellEnd"/>
      <w:r w:rsidR="006C4A53" w:rsidRPr="005F6239">
        <w:rPr>
          <w:rFonts w:asciiTheme="majorBidi" w:hAnsiTheme="majorBidi" w:cstheme="majorBidi"/>
          <w:sz w:val="24"/>
          <w:szCs w:val="24"/>
          <w:lang w:val="en-US"/>
        </w:rPr>
        <w:t xml:space="preserve">, A., &amp; </w:t>
      </w:r>
      <w:proofErr w:type="spellStart"/>
      <w:r w:rsidR="006C4A53" w:rsidRPr="005F6239">
        <w:rPr>
          <w:rFonts w:asciiTheme="majorBidi" w:hAnsiTheme="majorBidi" w:cstheme="majorBidi"/>
          <w:sz w:val="24"/>
          <w:szCs w:val="24"/>
          <w:lang w:val="en-US"/>
        </w:rPr>
        <w:t>Chaiken</w:t>
      </w:r>
      <w:proofErr w:type="spellEnd"/>
      <w:r w:rsidR="006C4A53" w:rsidRPr="005F6239">
        <w:rPr>
          <w:rFonts w:asciiTheme="majorBidi" w:hAnsiTheme="majorBidi" w:cstheme="majorBidi"/>
          <w:sz w:val="24"/>
          <w:szCs w:val="24"/>
          <w:lang w:val="en-US"/>
        </w:rPr>
        <w:t xml:space="preserve">, S. (2007). The advantages of an inclusive definition of attitude. </w:t>
      </w:r>
      <w:r w:rsidR="006C4A53" w:rsidRPr="005F6239">
        <w:rPr>
          <w:rFonts w:asciiTheme="majorBidi" w:hAnsiTheme="majorBidi" w:cstheme="majorBidi"/>
          <w:sz w:val="24"/>
          <w:szCs w:val="24"/>
        </w:rPr>
        <w:t xml:space="preserve">Social Cognition, 25(5), 582–602.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://doi.org/10.1521/soco.2007.25.5.582</w:t>
      </w:r>
      <w:proofErr w:type="gramEnd"/>
    </w:p>
    <w:p w14:paraId="23305FD1" w14:textId="0FDF6BF7" w:rsidR="006C4A53" w:rsidRPr="003430F9" w:rsidRDefault="00001FE1"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Eurobaromètre. (2008). Attitudes des citoyens européens vis-à-vis de l'environnement. Commission européenne. Eurobaromètre Spécial 295 / Vague 68.2 – TNS Opinion &amp; Social. </w:t>
      </w:r>
      <w:proofErr w:type="spellStart"/>
      <w:r w:rsidR="006C4A53" w:rsidRPr="003430F9">
        <w:rPr>
          <w:rFonts w:asciiTheme="majorBidi" w:hAnsiTheme="majorBidi" w:cstheme="majorBidi"/>
          <w:sz w:val="24"/>
          <w:szCs w:val="24"/>
        </w:rPr>
        <w:t>Retrieved</w:t>
      </w:r>
      <w:proofErr w:type="spellEnd"/>
      <w:r w:rsidR="006C4A53" w:rsidRPr="003430F9">
        <w:rPr>
          <w:rFonts w:asciiTheme="majorBidi" w:hAnsiTheme="majorBidi" w:cstheme="majorBidi"/>
          <w:sz w:val="24"/>
          <w:szCs w:val="24"/>
        </w:rPr>
        <w:t xml:space="preserve"> </w:t>
      </w:r>
      <w:proofErr w:type="spellStart"/>
      <w:r w:rsidR="006C4A53" w:rsidRPr="003430F9">
        <w:rPr>
          <w:rFonts w:asciiTheme="majorBidi" w:hAnsiTheme="majorBidi" w:cstheme="majorBidi"/>
          <w:sz w:val="24"/>
          <w:szCs w:val="24"/>
        </w:rPr>
        <w:t>from</w:t>
      </w:r>
      <w:proofErr w:type="spellEnd"/>
      <w:r w:rsidR="006C4A53" w:rsidRPr="003430F9">
        <w:rPr>
          <w:rFonts w:asciiTheme="majorBidi" w:hAnsiTheme="majorBidi" w:cstheme="majorBidi"/>
          <w:sz w:val="24"/>
          <w:szCs w:val="24"/>
        </w:rPr>
        <w:t xml:space="preserve"> https://europa.eu/eurobarometer/surveys/detail/673 </w:t>
      </w:r>
      <w:r w:rsidR="00F12CBF" w:rsidRPr="003430F9">
        <w:rPr>
          <w:rFonts w:asciiTheme="majorBidi" w:hAnsiTheme="majorBidi" w:cstheme="majorBidi"/>
          <w:sz w:val="24"/>
          <w:szCs w:val="24"/>
        </w:rPr>
        <w:t>–</w:t>
      </w:r>
      <w:r w:rsidR="006C4A53" w:rsidRPr="003430F9">
        <w:rPr>
          <w:rFonts w:asciiTheme="majorBidi" w:hAnsiTheme="majorBidi" w:cstheme="majorBidi"/>
          <w:sz w:val="24"/>
          <w:szCs w:val="24"/>
        </w:rPr>
        <w:t xml:space="preserve"> consulté le 5/9/2021</w:t>
      </w:r>
    </w:p>
    <w:p w14:paraId="11D8ABFF" w14:textId="74771783" w:rsidR="006C4A53" w:rsidRPr="005F6239" w:rsidRDefault="00001FE1"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Evans, L., &amp; al. (2014). Considering local adaptation increases willingness to mitigate climate change. </w:t>
      </w:r>
      <w:r w:rsidR="006C4A53" w:rsidRPr="005F6239">
        <w:rPr>
          <w:rFonts w:asciiTheme="majorBidi" w:hAnsiTheme="majorBidi" w:cstheme="majorBidi"/>
          <w:sz w:val="24"/>
          <w:szCs w:val="24"/>
        </w:rPr>
        <w:t xml:space="preserve">Global </w:t>
      </w:r>
      <w:proofErr w:type="spellStart"/>
      <w:r w:rsidR="006C4A53" w:rsidRPr="005F6239">
        <w:rPr>
          <w:rFonts w:asciiTheme="majorBidi" w:hAnsiTheme="majorBidi" w:cstheme="majorBidi"/>
          <w:sz w:val="24"/>
          <w:szCs w:val="24"/>
        </w:rPr>
        <w:t>Environmental</w:t>
      </w:r>
      <w:proofErr w:type="spellEnd"/>
      <w:r w:rsidR="006C4A53" w:rsidRPr="005F6239">
        <w:rPr>
          <w:rFonts w:asciiTheme="majorBidi" w:hAnsiTheme="majorBidi" w:cstheme="majorBidi"/>
          <w:sz w:val="24"/>
          <w:szCs w:val="24"/>
        </w:rPr>
        <w:t xml:space="preserve"> </w:t>
      </w:r>
      <w:proofErr w:type="gramStart"/>
      <w:r w:rsidR="006C4A53" w:rsidRPr="005F6239">
        <w:rPr>
          <w:rFonts w:asciiTheme="majorBidi" w:hAnsiTheme="majorBidi" w:cstheme="majorBidi"/>
          <w:sz w:val="24"/>
          <w:szCs w:val="24"/>
        </w:rPr>
        <w:t>Change ,</w:t>
      </w:r>
      <w:proofErr w:type="gramEnd"/>
      <w:r w:rsidR="006C4A53" w:rsidRPr="005F6239">
        <w:rPr>
          <w:rFonts w:asciiTheme="majorBidi" w:hAnsiTheme="majorBidi" w:cstheme="majorBidi"/>
          <w:sz w:val="24"/>
          <w:szCs w:val="24"/>
        </w:rPr>
        <w:t xml:space="preserve"> 25, 69-75.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://doi.org/10.1016/j.gloenvcha.2013.12.013</w:t>
      </w:r>
      <w:proofErr w:type="gramEnd"/>
    </w:p>
    <w:p w14:paraId="404B0BA9" w14:textId="1BAF75CE" w:rsidR="006C4A53" w:rsidRPr="003430F9" w:rsidRDefault="00001FE1"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Fayolle, A., &amp; al. (2006). Mesure de l’effet à court terme et à long terme d’un programme d’enseignement de l’entrepreneuriat (PEE) sur l’intention entrepreneuriale des participants</w:t>
      </w:r>
      <w:r w:rsidR="00F12CBF" w:rsidRPr="005F6239">
        <w:rPr>
          <w:rFonts w:asciiTheme="majorBidi" w:hAnsiTheme="majorBidi" w:cstheme="majorBidi"/>
          <w:sz w:val="24"/>
          <w:szCs w:val="24"/>
        </w:rPr>
        <w:t> </w:t>
      </w:r>
      <w:r w:rsidR="006C4A53" w:rsidRPr="005F6239">
        <w:rPr>
          <w:rFonts w:asciiTheme="majorBidi" w:hAnsiTheme="majorBidi" w:cstheme="majorBidi"/>
          <w:sz w:val="24"/>
          <w:szCs w:val="24"/>
        </w:rPr>
        <w:t>: importance des conditions initiales. Suisse</w:t>
      </w:r>
      <w:r w:rsidRPr="005F6239">
        <w:rPr>
          <w:rFonts w:asciiTheme="majorBidi" w:hAnsiTheme="majorBidi" w:cstheme="majorBidi"/>
          <w:sz w:val="24"/>
          <w:szCs w:val="24"/>
        </w:rPr>
        <w:t> </w:t>
      </w:r>
      <w:r w:rsidR="006C4A53" w:rsidRPr="005F6239">
        <w:rPr>
          <w:rFonts w:asciiTheme="majorBidi" w:hAnsiTheme="majorBidi" w:cstheme="majorBidi"/>
          <w:sz w:val="24"/>
          <w:szCs w:val="24"/>
        </w:rPr>
        <w:t>: Actes du 8</w:t>
      </w:r>
      <w:r w:rsidRPr="005F6239">
        <w:rPr>
          <w:rFonts w:asciiTheme="majorBidi" w:hAnsiTheme="majorBidi" w:cstheme="majorBidi"/>
          <w:sz w:val="24"/>
          <w:szCs w:val="24"/>
          <w:vertAlign w:val="superscript"/>
        </w:rPr>
        <w:t>e</w:t>
      </w:r>
      <w:r w:rsidR="006C4A53" w:rsidRPr="005F6239">
        <w:rPr>
          <w:rFonts w:asciiTheme="majorBidi" w:hAnsiTheme="majorBidi" w:cstheme="majorBidi"/>
          <w:sz w:val="24"/>
          <w:szCs w:val="24"/>
        </w:rPr>
        <w:t xml:space="preserve"> Congrès International Francophone en Entrepreneuriat et PME. </w:t>
      </w:r>
      <w:r w:rsidR="006C4A53" w:rsidRPr="003430F9">
        <w:rPr>
          <w:rFonts w:asciiTheme="majorBidi" w:hAnsiTheme="majorBidi" w:cstheme="majorBidi"/>
          <w:sz w:val="24"/>
          <w:szCs w:val="24"/>
          <w:lang w:val="en-US"/>
        </w:rPr>
        <w:t>Suisse.</w:t>
      </w:r>
    </w:p>
    <w:p w14:paraId="1A0B2AD0" w14:textId="2AACB50E"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Fazio, R. H. (1990). A practical guide to the use of response latency in social psychological research. In C. Hendrick, &amp; M. S. Clark, Research methods in personality and social psychology (pp. 74</w:t>
      </w:r>
      <w:r w:rsidR="005C7EAF">
        <w:rPr>
          <w:rFonts w:asciiTheme="majorBidi" w:hAnsiTheme="majorBidi" w:cstheme="majorBidi"/>
          <w:sz w:val="24"/>
          <w:szCs w:val="24"/>
          <w:lang w:val="en-US"/>
        </w:rPr>
        <w:t>-</w:t>
      </w:r>
      <w:r w:rsidR="006C4A53" w:rsidRPr="005F6239">
        <w:rPr>
          <w:rFonts w:asciiTheme="majorBidi" w:hAnsiTheme="majorBidi" w:cstheme="majorBidi"/>
          <w:sz w:val="24"/>
          <w:szCs w:val="24"/>
          <w:lang w:val="en-US"/>
        </w:rPr>
        <w:t>97). Sage Publications.</w:t>
      </w:r>
    </w:p>
    <w:p w14:paraId="39762DED" w14:textId="34F698C9"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Fazio, R. H., &amp; Petty, R. E. (2008). Attitudes: Their structure, function, and consequences. Psychology Press.</w:t>
      </w:r>
    </w:p>
    <w:p w14:paraId="05CCB811" w14:textId="23CFA583"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Ferguson, M. A., &amp; </w:t>
      </w:r>
      <w:proofErr w:type="spellStart"/>
      <w:r w:rsidR="006C4A53" w:rsidRPr="005F6239">
        <w:rPr>
          <w:rFonts w:asciiTheme="majorBidi" w:hAnsiTheme="majorBidi" w:cstheme="majorBidi"/>
          <w:sz w:val="24"/>
          <w:szCs w:val="24"/>
        </w:rPr>
        <w:t>Branscombe</w:t>
      </w:r>
      <w:proofErr w:type="spellEnd"/>
      <w:r w:rsidR="006C4A53" w:rsidRPr="005F6239">
        <w:rPr>
          <w:rFonts w:asciiTheme="majorBidi" w:hAnsiTheme="majorBidi" w:cstheme="majorBidi"/>
          <w:sz w:val="24"/>
          <w:szCs w:val="24"/>
        </w:rPr>
        <w:t xml:space="preserve">, N. R. (2010). </w:t>
      </w:r>
      <w:r w:rsidR="006C4A53" w:rsidRPr="005F6239">
        <w:rPr>
          <w:rFonts w:asciiTheme="majorBidi" w:hAnsiTheme="majorBidi" w:cstheme="majorBidi"/>
          <w:sz w:val="24"/>
          <w:szCs w:val="24"/>
          <w:lang w:val="en-US"/>
        </w:rPr>
        <w:t xml:space="preserve">Collective guilt mediates the effect of beliefs about global warming or willingness to engage in mitigation behavior. Journal of Environmental Psychology, 30(2), 135-142.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://doi.org/10.1016/j.jenvp.2009.11.010</w:t>
      </w:r>
      <w:proofErr w:type="gramEnd"/>
    </w:p>
    <w:p w14:paraId="19BE04EC" w14:textId="6AB792C2"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Festinger, L. (1957). A theory of cognitive dissonance. Stanford, C.A.: Stanford University Press.</w:t>
      </w:r>
    </w:p>
    <w:p w14:paraId="29CF93AC" w14:textId="47477B40"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Filser</w:t>
      </w:r>
      <w:proofErr w:type="spellEnd"/>
      <w:r w:rsidR="006C4A53" w:rsidRPr="005F6239">
        <w:rPr>
          <w:rFonts w:asciiTheme="majorBidi" w:hAnsiTheme="majorBidi" w:cstheme="majorBidi"/>
          <w:sz w:val="24"/>
          <w:szCs w:val="24"/>
        </w:rPr>
        <w:t xml:space="preserve">, M. (1994). Le comportement du consommateur. </w:t>
      </w:r>
      <w:r w:rsidR="006C4A53" w:rsidRPr="005F6239">
        <w:rPr>
          <w:rFonts w:asciiTheme="majorBidi" w:hAnsiTheme="majorBidi" w:cstheme="majorBidi"/>
          <w:sz w:val="24"/>
          <w:szCs w:val="24"/>
          <w:lang w:val="en-US"/>
        </w:rPr>
        <w:t xml:space="preserve">Paris: </w:t>
      </w:r>
      <w:proofErr w:type="spellStart"/>
      <w:r w:rsidR="006C4A53" w:rsidRPr="005F6239">
        <w:rPr>
          <w:rFonts w:asciiTheme="majorBidi" w:hAnsiTheme="majorBidi" w:cstheme="majorBidi"/>
          <w:sz w:val="24"/>
          <w:szCs w:val="24"/>
          <w:lang w:val="en-US"/>
        </w:rPr>
        <w:t>Dalloz</w:t>
      </w:r>
      <w:proofErr w:type="spellEnd"/>
      <w:r w:rsidR="006C4A53" w:rsidRPr="005F6239">
        <w:rPr>
          <w:rFonts w:asciiTheme="majorBidi" w:hAnsiTheme="majorBidi" w:cstheme="majorBidi"/>
          <w:sz w:val="24"/>
          <w:szCs w:val="24"/>
          <w:lang w:val="en-US"/>
        </w:rPr>
        <w:t>.</w:t>
      </w:r>
    </w:p>
    <w:p w14:paraId="1B610155" w14:textId="2E091493"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Fishbein, M., &amp; </w:t>
      </w:r>
      <w:proofErr w:type="spellStart"/>
      <w:r w:rsidRPr="005F6239">
        <w:rPr>
          <w:rFonts w:asciiTheme="majorBidi" w:hAnsiTheme="majorBidi" w:cstheme="majorBidi"/>
          <w:sz w:val="24"/>
          <w:szCs w:val="24"/>
          <w:lang w:val="en-US"/>
        </w:rPr>
        <w:t>Ajzen</w:t>
      </w:r>
      <w:proofErr w:type="spellEnd"/>
      <w:r w:rsidRPr="005F6239">
        <w:rPr>
          <w:rFonts w:asciiTheme="majorBidi" w:hAnsiTheme="majorBidi" w:cstheme="majorBidi"/>
          <w:sz w:val="24"/>
          <w:szCs w:val="24"/>
          <w:lang w:val="en-US"/>
        </w:rPr>
        <w:t>,</w:t>
      </w:r>
      <w:r w:rsidR="006C4A53" w:rsidRPr="005F6239">
        <w:rPr>
          <w:rFonts w:asciiTheme="majorBidi" w:hAnsiTheme="majorBidi" w:cstheme="majorBidi"/>
          <w:sz w:val="24"/>
          <w:szCs w:val="24"/>
          <w:lang w:val="en-US"/>
        </w:rPr>
        <w:t xml:space="preserve"> I. (1972). Attitudes and Opinions. Annual Review of Psychology, 23, 487-544.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://doi.org/10.1146/annurev.ps.23.020172.002415</w:t>
      </w:r>
      <w:proofErr w:type="gramEnd"/>
    </w:p>
    <w:p w14:paraId="737CD72B" w14:textId="65E9757D"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Fishbein, M., &amp; </w:t>
      </w:r>
      <w:proofErr w:type="spellStart"/>
      <w:r w:rsidR="006C4A53" w:rsidRPr="005F6239">
        <w:rPr>
          <w:rFonts w:asciiTheme="majorBidi" w:hAnsiTheme="majorBidi" w:cstheme="majorBidi"/>
          <w:sz w:val="24"/>
          <w:szCs w:val="24"/>
          <w:lang w:val="en-US"/>
        </w:rPr>
        <w:t>Ajzen</w:t>
      </w:r>
      <w:proofErr w:type="spellEnd"/>
      <w:r w:rsidR="006C4A53" w:rsidRPr="005F6239">
        <w:rPr>
          <w:rFonts w:asciiTheme="majorBidi" w:hAnsiTheme="majorBidi" w:cstheme="majorBidi"/>
          <w:sz w:val="24"/>
          <w:szCs w:val="24"/>
          <w:lang w:val="en-US"/>
        </w:rPr>
        <w:t>, I. (1975). Belief, attitude, intention and behavior: An introduction to theory and research. Reading, MA.: Addison-</w:t>
      </w:r>
      <w:proofErr w:type="spellStart"/>
      <w:r w:rsidR="006C4A53" w:rsidRPr="005F6239">
        <w:rPr>
          <w:rFonts w:asciiTheme="majorBidi" w:hAnsiTheme="majorBidi" w:cstheme="majorBidi"/>
          <w:sz w:val="24"/>
          <w:szCs w:val="24"/>
          <w:lang w:val="en-US"/>
        </w:rPr>
        <w:t>wesley</w:t>
      </w:r>
      <w:proofErr w:type="spellEnd"/>
      <w:r w:rsidR="006C4A53" w:rsidRPr="005F6239">
        <w:rPr>
          <w:rFonts w:asciiTheme="majorBidi" w:hAnsiTheme="majorBidi" w:cstheme="majorBidi"/>
          <w:sz w:val="24"/>
          <w:szCs w:val="24"/>
          <w:lang w:val="en-US"/>
        </w:rPr>
        <w:t>.</w:t>
      </w:r>
    </w:p>
    <w:p w14:paraId="17577CCB" w14:textId="153D2AE4"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lastRenderedPageBreak/>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Flash </w:t>
      </w:r>
      <w:proofErr w:type="spellStart"/>
      <w:r w:rsidR="006C4A53" w:rsidRPr="005F6239">
        <w:rPr>
          <w:rFonts w:asciiTheme="majorBidi" w:hAnsiTheme="majorBidi" w:cstheme="majorBidi"/>
          <w:sz w:val="24"/>
          <w:szCs w:val="24"/>
          <w:lang w:val="en-US"/>
        </w:rPr>
        <w:t>Eurobarometre</w:t>
      </w:r>
      <w:proofErr w:type="spellEnd"/>
      <w:r w:rsidR="006C4A53" w:rsidRPr="005F6239">
        <w:rPr>
          <w:rFonts w:asciiTheme="majorBidi" w:hAnsiTheme="majorBidi" w:cstheme="majorBidi"/>
          <w:sz w:val="24"/>
          <w:szCs w:val="24"/>
          <w:lang w:val="en-US"/>
        </w:rPr>
        <w:t xml:space="preserve">. (2009). Europeans’ attitudes towards the issue of sustainable consumption and production. Analytical Report 256. European Commission - The Gallup </w:t>
      </w:r>
      <w:proofErr w:type="spellStart"/>
      <w:r w:rsidR="006C4A53" w:rsidRPr="005F6239">
        <w:rPr>
          <w:rFonts w:asciiTheme="majorBidi" w:hAnsiTheme="majorBidi" w:cstheme="majorBidi"/>
          <w:sz w:val="24"/>
          <w:szCs w:val="24"/>
          <w:lang w:val="en-US"/>
        </w:rPr>
        <w:t>Organisation</w:t>
      </w:r>
      <w:proofErr w:type="spellEnd"/>
      <w:r w:rsidR="006C4A53" w:rsidRPr="005F6239">
        <w:rPr>
          <w:rFonts w:asciiTheme="majorBidi" w:hAnsiTheme="majorBidi" w:cstheme="majorBidi"/>
          <w:sz w:val="24"/>
          <w:szCs w:val="24"/>
          <w:lang w:val="en-US"/>
        </w:rPr>
        <w:t xml:space="preserve">. Retrieved from </w:t>
      </w:r>
      <w:hyperlink r:id="rId18" w:history="1">
        <w:r w:rsidR="00924AD2" w:rsidRPr="00747863">
          <w:rPr>
            <w:rStyle w:val="Hyperlink"/>
            <w:rFonts w:asciiTheme="majorBidi" w:hAnsiTheme="majorBidi" w:cstheme="majorBidi"/>
            <w:sz w:val="24"/>
            <w:szCs w:val="24"/>
            <w:lang w:val="en-US"/>
          </w:rPr>
          <w:t>https://ec.europa.eu/environment/eussd/pdf/FL256_</w:t>
        </w:r>
      </w:hyperlink>
      <w:r w:rsidR="00924AD2">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analytical%20report_final.pdf - </w:t>
      </w:r>
      <w:proofErr w:type="spellStart"/>
      <w:r w:rsidR="006C4A53" w:rsidRPr="005F6239">
        <w:rPr>
          <w:rFonts w:asciiTheme="majorBidi" w:hAnsiTheme="majorBidi" w:cstheme="majorBidi"/>
          <w:sz w:val="24"/>
          <w:szCs w:val="24"/>
          <w:lang w:val="en-US"/>
        </w:rPr>
        <w:t>consulté</w:t>
      </w:r>
      <w:proofErr w:type="spellEnd"/>
      <w:r w:rsidR="006C4A53" w:rsidRPr="005F6239">
        <w:rPr>
          <w:rFonts w:asciiTheme="majorBidi" w:hAnsiTheme="majorBidi" w:cstheme="majorBidi"/>
          <w:sz w:val="24"/>
          <w:szCs w:val="24"/>
          <w:lang w:val="en-US"/>
        </w:rPr>
        <w:t xml:space="preserve"> le 9/9/2021</w:t>
      </w:r>
    </w:p>
    <w:p w14:paraId="125B2814" w14:textId="35A6FE9C"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GIEC. (2014). Changements climatiques 2014 : Rapport de synthèse du GIEC. Genève, Suisse. </w:t>
      </w:r>
      <w:proofErr w:type="spellStart"/>
      <w:r w:rsidR="006C4A53" w:rsidRPr="005F6239">
        <w:rPr>
          <w:rFonts w:asciiTheme="majorBidi" w:hAnsiTheme="majorBidi" w:cstheme="majorBidi"/>
          <w:sz w:val="24"/>
          <w:szCs w:val="24"/>
        </w:rPr>
        <w:t>Retrieved</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from</w:t>
      </w:r>
      <w:proofErr w:type="spellEnd"/>
      <w:r w:rsidR="006C4A53" w:rsidRPr="005F6239">
        <w:rPr>
          <w:rFonts w:asciiTheme="majorBidi" w:hAnsiTheme="majorBidi" w:cstheme="majorBidi"/>
          <w:sz w:val="24"/>
          <w:szCs w:val="24"/>
        </w:rPr>
        <w:t xml:space="preserve"> https://cereme.fr/2020/12/17/changements-climatiques-2014-rapport-de-synthese-du-giec/ - consulté le 5/9/2021</w:t>
      </w:r>
    </w:p>
    <w:p w14:paraId="4E1D40CF" w14:textId="5A7F1F97"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Gore, A. (Writer), &amp; Guggenheim, D. (Director). (2006). An Inconvenient Truth [Motion Picture].</w:t>
      </w:r>
    </w:p>
    <w:p w14:paraId="534C3238" w14:textId="1B45031E"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Haddock, G., &amp; </w:t>
      </w:r>
      <w:proofErr w:type="spellStart"/>
      <w:r w:rsidR="006C4A53" w:rsidRPr="005F6239">
        <w:rPr>
          <w:rFonts w:asciiTheme="majorBidi" w:hAnsiTheme="majorBidi" w:cstheme="majorBidi"/>
          <w:sz w:val="24"/>
          <w:szCs w:val="24"/>
          <w:lang w:val="en-US"/>
        </w:rPr>
        <w:t>Maio</w:t>
      </w:r>
      <w:proofErr w:type="spellEnd"/>
      <w:r w:rsidR="006C4A53" w:rsidRPr="005F6239">
        <w:rPr>
          <w:rFonts w:asciiTheme="majorBidi" w:hAnsiTheme="majorBidi" w:cstheme="majorBidi"/>
          <w:sz w:val="24"/>
          <w:szCs w:val="24"/>
          <w:lang w:val="en-US"/>
        </w:rPr>
        <w:t>, G. (2004). Contemporary perspectives on the psychology of attitudes. Psychology Press.</w:t>
      </w:r>
    </w:p>
    <w:p w14:paraId="2D2F7333" w14:textId="63D162B7"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Hay, R. (1988). Toward a theory of sense of place. Journal of </w:t>
      </w:r>
      <w:proofErr w:type="spellStart"/>
      <w:r w:rsidR="006C4A53" w:rsidRPr="005F6239">
        <w:rPr>
          <w:rFonts w:asciiTheme="majorBidi" w:hAnsiTheme="majorBidi" w:cstheme="majorBidi"/>
          <w:sz w:val="24"/>
          <w:szCs w:val="24"/>
          <w:lang w:val="en-US"/>
        </w:rPr>
        <w:t>Ecosophy</w:t>
      </w:r>
      <w:proofErr w:type="spellEnd"/>
      <w:r w:rsidR="006C4A53" w:rsidRPr="005F6239">
        <w:rPr>
          <w:rFonts w:asciiTheme="majorBidi" w:hAnsiTheme="majorBidi" w:cstheme="majorBidi"/>
          <w:sz w:val="24"/>
          <w:szCs w:val="24"/>
          <w:lang w:val="en-US"/>
        </w:rPr>
        <w:t>, 5(4), 160-164.</w:t>
      </w:r>
    </w:p>
    <w:p w14:paraId="106331BD" w14:textId="63636DE5"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Hulot</w:t>
      </w:r>
      <w:proofErr w:type="spellEnd"/>
      <w:r w:rsidR="006C4A53" w:rsidRPr="005F6239">
        <w:rPr>
          <w:rFonts w:asciiTheme="majorBidi" w:hAnsiTheme="majorBidi" w:cstheme="majorBidi"/>
          <w:sz w:val="24"/>
          <w:szCs w:val="24"/>
          <w:lang w:val="en-US"/>
        </w:rPr>
        <w:t xml:space="preserve">, N. (1997). </w:t>
      </w:r>
      <w:r w:rsidR="006C4A53" w:rsidRPr="005F6239">
        <w:rPr>
          <w:rFonts w:asciiTheme="majorBidi" w:hAnsiTheme="majorBidi" w:cstheme="majorBidi"/>
          <w:sz w:val="24"/>
          <w:szCs w:val="24"/>
        </w:rPr>
        <w:t xml:space="preserve">Extrait de la revue “Ma planète” Novembre/Décembre 1997. </w:t>
      </w:r>
      <w:r w:rsidR="006C4A53" w:rsidRPr="005F6239">
        <w:rPr>
          <w:rFonts w:asciiTheme="majorBidi" w:hAnsiTheme="majorBidi" w:cstheme="majorBidi"/>
          <w:sz w:val="24"/>
          <w:szCs w:val="24"/>
          <w:lang w:val="en-US"/>
        </w:rPr>
        <w:t xml:space="preserve">Ma </w:t>
      </w:r>
      <w:proofErr w:type="spellStart"/>
      <w:r w:rsidR="006C4A53" w:rsidRPr="005F6239">
        <w:rPr>
          <w:rFonts w:asciiTheme="majorBidi" w:hAnsiTheme="majorBidi" w:cstheme="majorBidi"/>
          <w:sz w:val="24"/>
          <w:szCs w:val="24"/>
          <w:lang w:val="en-US"/>
        </w:rPr>
        <w:t>planète</w:t>
      </w:r>
      <w:proofErr w:type="spellEnd"/>
      <w:r w:rsidR="006C4A53" w:rsidRPr="005F6239">
        <w:rPr>
          <w:rFonts w:asciiTheme="majorBidi" w:hAnsiTheme="majorBidi" w:cstheme="majorBidi"/>
          <w:sz w:val="24"/>
          <w:szCs w:val="24"/>
          <w:lang w:val="en-US"/>
        </w:rPr>
        <w:t>. Retrieved from https://www.etudier.com/dissertations/l%E2%80%99%C3%89cologie-Est-Aussi-Et-Surtout/500739.html</w:t>
      </w:r>
    </w:p>
    <w:p w14:paraId="4877DAB4" w14:textId="24D34FCF"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Hungerford, H. R., &amp; Volk, T. L. (1990). Changing Learner Behavior Through Environmental Education. The Journal of Environmental Education, 21(3), 8-21.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://doi.org/10.1080/00958964.1990.10753743</w:t>
      </w:r>
      <w:proofErr w:type="gramEnd"/>
    </w:p>
    <w:p w14:paraId="390E0A53" w14:textId="6DFAEE31" w:rsidR="006C4A53" w:rsidRPr="005F6239" w:rsidRDefault="00F12CBF"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Inglehart, R., &amp; </w:t>
      </w:r>
      <w:proofErr w:type="spellStart"/>
      <w:r w:rsidR="006C4A53" w:rsidRPr="005F6239">
        <w:rPr>
          <w:rFonts w:asciiTheme="majorBidi" w:hAnsiTheme="majorBidi" w:cstheme="majorBidi"/>
          <w:sz w:val="24"/>
          <w:szCs w:val="24"/>
          <w:lang w:val="en-US"/>
        </w:rPr>
        <w:t>Welzel</w:t>
      </w:r>
      <w:proofErr w:type="spellEnd"/>
      <w:r w:rsidR="006C4A53" w:rsidRPr="005F6239">
        <w:rPr>
          <w:rFonts w:asciiTheme="majorBidi" w:hAnsiTheme="majorBidi" w:cstheme="majorBidi"/>
          <w:sz w:val="24"/>
          <w:szCs w:val="24"/>
          <w:lang w:val="en-US"/>
        </w:rPr>
        <w:t>, C. (2020). The Inglehart-</w:t>
      </w:r>
      <w:proofErr w:type="spellStart"/>
      <w:r w:rsidR="006C4A53" w:rsidRPr="005F6239">
        <w:rPr>
          <w:rFonts w:asciiTheme="majorBidi" w:hAnsiTheme="majorBidi" w:cstheme="majorBidi"/>
          <w:sz w:val="24"/>
          <w:szCs w:val="24"/>
          <w:lang w:val="en-US"/>
        </w:rPr>
        <w:t>Welzel</w:t>
      </w:r>
      <w:proofErr w:type="spellEnd"/>
      <w:r w:rsidR="006C4A53" w:rsidRPr="005F6239">
        <w:rPr>
          <w:rFonts w:asciiTheme="majorBidi" w:hAnsiTheme="majorBidi" w:cstheme="majorBidi"/>
          <w:sz w:val="24"/>
          <w:szCs w:val="24"/>
          <w:lang w:val="en-US"/>
        </w:rPr>
        <w:t xml:space="preserve"> World Values Survey 7 (WVS7). </w:t>
      </w:r>
      <w:proofErr w:type="spellStart"/>
      <w:r w:rsidR="006C4A53" w:rsidRPr="005F6239">
        <w:rPr>
          <w:rFonts w:asciiTheme="majorBidi" w:hAnsiTheme="majorBidi" w:cstheme="majorBidi"/>
          <w:sz w:val="24"/>
          <w:szCs w:val="24"/>
        </w:rPr>
        <w:t>Retrieved</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from</w:t>
      </w:r>
      <w:proofErr w:type="spellEnd"/>
      <w:r w:rsidR="006C4A53" w:rsidRPr="005F6239">
        <w:rPr>
          <w:rFonts w:asciiTheme="majorBidi" w:hAnsiTheme="majorBidi" w:cstheme="majorBidi"/>
          <w:sz w:val="24"/>
          <w:szCs w:val="24"/>
        </w:rPr>
        <w:t xml:space="preserve"> https://www.worldvaluessurvey.org</w:t>
      </w:r>
    </w:p>
    <w:p w14:paraId="6AAEF14F" w14:textId="7D2AE87D"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Jodelet,</w:t>
      </w:r>
      <w:r w:rsidR="006C4A53" w:rsidRPr="005F6239">
        <w:rPr>
          <w:rFonts w:asciiTheme="majorBidi" w:hAnsiTheme="majorBidi" w:cstheme="majorBidi"/>
          <w:sz w:val="24"/>
          <w:szCs w:val="24"/>
        </w:rPr>
        <w:t xml:space="preserve"> D. (1989). Les représentations sociales : un domaine en expansion. </w:t>
      </w:r>
      <w:r w:rsidR="006C4A53" w:rsidRPr="005F6239">
        <w:rPr>
          <w:rFonts w:asciiTheme="majorBidi" w:hAnsiTheme="majorBidi" w:cstheme="majorBidi"/>
          <w:sz w:val="24"/>
          <w:szCs w:val="24"/>
          <w:lang w:val="en-US"/>
        </w:rPr>
        <w:t>Paris: PUF.</w:t>
      </w:r>
    </w:p>
    <w:p w14:paraId="546C57C3" w14:textId="40B2629B"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Kalafatis</w:t>
      </w:r>
      <w:proofErr w:type="spellEnd"/>
      <w:r w:rsidR="006C4A53" w:rsidRPr="005F6239">
        <w:rPr>
          <w:rFonts w:asciiTheme="majorBidi" w:hAnsiTheme="majorBidi" w:cstheme="majorBidi"/>
          <w:sz w:val="24"/>
          <w:szCs w:val="24"/>
          <w:lang w:val="en-US"/>
        </w:rPr>
        <w:t xml:space="preserve">, S., &amp; al. (1999). Green marketing and </w:t>
      </w:r>
      <w:proofErr w:type="spellStart"/>
      <w:r w:rsidR="006C4A53" w:rsidRPr="005F6239">
        <w:rPr>
          <w:rFonts w:asciiTheme="majorBidi" w:hAnsiTheme="majorBidi" w:cstheme="majorBidi"/>
          <w:sz w:val="24"/>
          <w:szCs w:val="24"/>
          <w:lang w:val="en-US"/>
        </w:rPr>
        <w:t>Ajzen's</w:t>
      </w:r>
      <w:proofErr w:type="spellEnd"/>
      <w:r w:rsidR="006C4A53" w:rsidRPr="005F6239">
        <w:rPr>
          <w:rFonts w:asciiTheme="majorBidi" w:hAnsiTheme="majorBidi" w:cstheme="majorBidi"/>
          <w:sz w:val="24"/>
          <w:szCs w:val="24"/>
          <w:lang w:val="en-US"/>
        </w:rPr>
        <w:t xml:space="preserve"> theory of planned </w:t>
      </w:r>
      <w:proofErr w:type="spellStart"/>
      <w:r w:rsidR="006C4A53" w:rsidRPr="005F6239">
        <w:rPr>
          <w:rFonts w:asciiTheme="majorBidi" w:hAnsiTheme="majorBidi" w:cstheme="majorBidi"/>
          <w:sz w:val="24"/>
          <w:szCs w:val="24"/>
          <w:lang w:val="en-US"/>
        </w:rPr>
        <w:t>behaviour</w:t>
      </w:r>
      <w:proofErr w:type="spellEnd"/>
      <w:r w:rsidR="006C4A53" w:rsidRPr="005F6239">
        <w:rPr>
          <w:rFonts w:asciiTheme="majorBidi" w:hAnsiTheme="majorBidi" w:cstheme="majorBidi"/>
          <w:sz w:val="24"/>
          <w:szCs w:val="24"/>
          <w:lang w:val="en-US"/>
        </w:rPr>
        <w:t xml:space="preserve">: A cross-market examination. Journal of Consumer Marketing, 16(5), 441-460.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://doi.org//10.1108/07363769910289550</w:t>
      </w:r>
      <w:proofErr w:type="gramEnd"/>
    </w:p>
    <w:p w14:paraId="5B6FBB8A" w14:textId="367570F5"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Kempton, W., &amp; al. (1995). Environmental values in American Culture. Cambridge, MA: MIT Press.</w:t>
      </w:r>
    </w:p>
    <w:p w14:paraId="687A85F5" w14:textId="7F17E889"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Kilbourne, W., &amp; Pickett, G. (2008). How materialism affects environmental beliefs, concern, and environmentally responsible behavior. Journal of Business Research, 61(9), 885-893.</w:t>
      </w:r>
    </w:p>
    <w:p w14:paraId="3F71E644" w14:textId="3CE3B09C"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Knussen</w:t>
      </w:r>
      <w:proofErr w:type="spellEnd"/>
      <w:r w:rsidR="006C4A53" w:rsidRPr="005F6239">
        <w:rPr>
          <w:rFonts w:asciiTheme="majorBidi" w:hAnsiTheme="majorBidi" w:cstheme="majorBidi"/>
          <w:sz w:val="24"/>
          <w:szCs w:val="24"/>
          <w:lang w:val="en-US"/>
        </w:rPr>
        <w:t xml:space="preserve">, C., &amp; Yule, F. (2008). I’m not in the habit of recycling: The role of habitual </w:t>
      </w:r>
      <w:proofErr w:type="spellStart"/>
      <w:r w:rsidR="006C4A53" w:rsidRPr="005F6239">
        <w:rPr>
          <w:rFonts w:asciiTheme="majorBidi" w:hAnsiTheme="majorBidi" w:cstheme="majorBidi"/>
          <w:sz w:val="24"/>
          <w:szCs w:val="24"/>
          <w:lang w:val="en-US"/>
        </w:rPr>
        <w:t>behaviour</w:t>
      </w:r>
      <w:proofErr w:type="spellEnd"/>
      <w:r w:rsidR="006C4A53" w:rsidRPr="005F6239">
        <w:rPr>
          <w:rFonts w:asciiTheme="majorBidi" w:hAnsiTheme="majorBidi" w:cstheme="majorBidi"/>
          <w:sz w:val="24"/>
          <w:szCs w:val="24"/>
          <w:lang w:val="en-US"/>
        </w:rPr>
        <w:t xml:space="preserve"> in the disposal of household waste. Environment and </w:t>
      </w:r>
      <w:proofErr w:type="spellStart"/>
      <w:r w:rsidR="006C4A53" w:rsidRPr="005F6239">
        <w:rPr>
          <w:rFonts w:asciiTheme="majorBidi" w:hAnsiTheme="majorBidi" w:cstheme="majorBidi"/>
          <w:sz w:val="24"/>
          <w:szCs w:val="24"/>
          <w:lang w:val="en-US"/>
        </w:rPr>
        <w:t>Behaviour</w:t>
      </w:r>
      <w:proofErr w:type="spellEnd"/>
      <w:r w:rsidR="006C4A53" w:rsidRPr="005F6239">
        <w:rPr>
          <w:rFonts w:asciiTheme="majorBidi" w:hAnsiTheme="majorBidi" w:cstheme="majorBidi"/>
          <w:sz w:val="24"/>
          <w:szCs w:val="24"/>
          <w:lang w:val="en-US"/>
        </w:rPr>
        <w:t>, 40, 683-702.</w:t>
      </w:r>
    </w:p>
    <w:p w14:paraId="0F9B8583" w14:textId="3D1219DF"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Kollmuss</w:t>
      </w:r>
      <w:proofErr w:type="spellEnd"/>
      <w:r w:rsidR="006C4A53" w:rsidRPr="005F6239">
        <w:rPr>
          <w:rFonts w:asciiTheme="majorBidi" w:hAnsiTheme="majorBidi" w:cstheme="majorBidi"/>
          <w:sz w:val="24"/>
          <w:szCs w:val="24"/>
          <w:lang w:val="en-US"/>
        </w:rPr>
        <w:t xml:space="preserve">, A., &amp; Agyeman, J. (2002). Mind the Gap: Why do people act environmentally and what are the barriers to pro-environmental behavior? Environmental Education Research, 8(3), 239-260.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://doi.org/10.1080/13504620220145401</w:t>
      </w:r>
      <w:proofErr w:type="gramEnd"/>
    </w:p>
    <w:p w14:paraId="5C5DBF04" w14:textId="18A70F53" w:rsidR="006C4A53" w:rsidRPr="005F6239" w:rsidRDefault="00F12CBF"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lastRenderedPageBreak/>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Laroche, M., &amp; al. (2009). Cultural differences in environmental knowledge, attitudes, and behaviors of Canadian consumers. </w:t>
      </w:r>
      <w:r w:rsidR="006C4A53" w:rsidRPr="005F6239">
        <w:rPr>
          <w:rFonts w:asciiTheme="majorBidi" w:hAnsiTheme="majorBidi" w:cstheme="majorBidi"/>
          <w:sz w:val="24"/>
          <w:szCs w:val="24"/>
        </w:rPr>
        <w:t>Canadian Journal of Administrative Sciences, 19(3), 267-283.</w:t>
      </w:r>
    </w:p>
    <w:p w14:paraId="1375E0C9" w14:textId="1BA51BCD"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Larousse [en ligne]. (2021). La sécurité. </w:t>
      </w:r>
      <w:proofErr w:type="spellStart"/>
      <w:r w:rsidR="006C4A53" w:rsidRPr="005F6239">
        <w:rPr>
          <w:rFonts w:asciiTheme="majorBidi" w:hAnsiTheme="majorBidi" w:cstheme="majorBidi"/>
          <w:sz w:val="24"/>
          <w:szCs w:val="24"/>
        </w:rPr>
        <w:t>Retrieved</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from</w:t>
      </w:r>
      <w:proofErr w:type="spellEnd"/>
      <w:r w:rsidR="006C4A53" w:rsidRPr="005F6239">
        <w:rPr>
          <w:rFonts w:asciiTheme="majorBidi" w:hAnsiTheme="majorBidi" w:cstheme="majorBidi"/>
          <w:sz w:val="24"/>
          <w:szCs w:val="24"/>
        </w:rPr>
        <w:t xml:space="preserve"> Langue française </w:t>
      </w:r>
      <w:r w:rsidR="00924AD2">
        <w:rPr>
          <w:rFonts w:asciiTheme="majorBidi" w:hAnsiTheme="majorBidi" w:cstheme="majorBidi"/>
          <w:sz w:val="24"/>
          <w:szCs w:val="24"/>
        </w:rPr>
        <w:t>–</w:t>
      </w:r>
      <w:r w:rsidR="006C4A53" w:rsidRPr="005F6239">
        <w:rPr>
          <w:rFonts w:asciiTheme="majorBidi" w:hAnsiTheme="majorBidi" w:cstheme="majorBidi"/>
          <w:sz w:val="24"/>
          <w:szCs w:val="24"/>
        </w:rPr>
        <w:t xml:space="preserve"> </w:t>
      </w:r>
      <w:proofErr w:type="gramStart"/>
      <w:r w:rsidR="006C4A53" w:rsidRPr="005F6239">
        <w:rPr>
          <w:rFonts w:asciiTheme="majorBidi" w:hAnsiTheme="majorBidi" w:cstheme="majorBidi"/>
          <w:sz w:val="24"/>
          <w:szCs w:val="24"/>
        </w:rPr>
        <w:t>dictionnaire:</w:t>
      </w:r>
      <w:proofErr w:type="gramEnd"/>
      <w:r w:rsidR="006C4A53" w:rsidRPr="005F6239">
        <w:rPr>
          <w:rFonts w:asciiTheme="majorBidi" w:hAnsiTheme="majorBidi" w:cstheme="majorBidi"/>
          <w:sz w:val="24"/>
          <w:szCs w:val="24"/>
        </w:rPr>
        <w:t xml:space="preserve"> https://www.larousse.fr/dictionnaires/francais/s%C3%A9curit%C3%A9/71792- consulté le 10/9/2021</w:t>
      </w:r>
    </w:p>
    <w:p w14:paraId="2C3D3AD0" w14:textId="557EE748"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Lewin, K. (1951). Field theory in social science. New York: Harper.</w:t>
      </w:r>
    </w:p>
    <w:p w14:paraId="44061574" w14:textId="3AD71D93"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rPr>
        <w:t xml:space="preserve">• </w:t>
      </w:r>
      <w:proofErr w:type="spellStart"/>
      <w:r w:rsidR="006C4A53" w:rsidRPr="003430F9">
        <w:rPr>
          <w:rFonts w:asciiTheme="majorBidi" w:hAnsiTheme="majorBidi" w:cstheme="majorBidi"/>
          <w:sz w:val="24"/>
          <w:szCs w:val="24"/>
        </w:rPr>
        <w:t>Liberman</w:t>
      </w:r>
      <w:proofErr w:type="spellEnd"/>
      <w:r w:rsidR="006C4A53" w:rsidRPr="003430F9">
        <w:rPr>
          <w:rFonts w:asciiTheme="majorBidi" w:hAnsiTheme="majorBidi" w:cstheme="majorBidi"/>
          <w:sz w:val="24"/>
          <w:szCs w:val="24"/>
        </w:rPr>
        <w:t xml:space="preserve">, N., &amp; Trope, Y. (2014). </w:t>
      </w:r>
      <w:proofErr w:type="spellStart"/>
      <w:r w:rsidR="006C4A53" w:rsidRPr="005F6239">
        <w:rPr>
          <w:rFonts w:asciiTheme="majorBidi" w:hAnsiTheme="majorBidi" w:cstheme="majorBidi"/>
          <w:sz w:val="24"/>
          <w:szCs w:val="24"/>
        </w:rPr>
        <w:t>Traversing</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psychological</w:t>
      </w:r>
      <w:proofErr w:type="spellEnd"/>
      <w:r w:rsidR="006C4A53" w:rsidRPr="005F6239">
        <w:rPr>
          <w:rFonts w:asciiTheme="majorBidi" w:hAnsiTheme="majorBidi" w:cstheme="majorBidi"/>
          <w:sz w:val="24"/>
          <w:szCs w:val="24"/>
        </w:rPr>
        <w:t xml:space="preserve"> distance. </w:t>
      </w:r>
      <w:r w:rsidR="006C4A53" w:rsidRPr="005F6239">
        <w:rPr>
          <w:rFonts w:asciiTheme="majorBidi" w:hAnsiTheme="majorBidi" w:cstheme="majorBidi"/>
          <w:sz w:val="24"/>
          <w:szCs w:val="24"/>
          <w:lang w:val="en-US"/>
        </w:rPr>
        <w:t xml:space="preserve">Trends in Cognitive Sciences, 18(7), 364-369.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://doi.org/10.1016/j.tics.2014.03.001</w:t>
      </w:r>
      <w:proofErr w:type="gramEnd"/>
    </w:p>
    <w:p w14:paraId="3871DF74" w14:textId="06F0E2E0"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Lindenberg, S., &amp; Steg, L. (2007). Normative, Gain and Hedonic Goal Frames Guiding Environmental Behavior. Journal of Social Issues, 63(1), 117-137. </w:t>
      </w:r>
      <w:proofErr w:type="gramStart"/>
      <w:r w:rsidR="006C4A53" w:rsidRPr="005F6239">
        <w:rPr>
          <w:rFonts w:asciiTheme="majorBidi" w:hAnsiTheme="majorBidi" w:cstheme="majorBidi"/>
          <w:sz w:val="24"/>
          <w:szCs w:val="24"/>
          <w:lang w:val="en-US"/>
        </w:rPr>
        <w:t>doi:DOI</w:t>
      </w:r>
      <w:proofErr w:type="gramEnd"/>
      <w:r w:rsidR="006C4A53" w:rsidRPr="005F6239">
        <w:rPr>
          <w:rFonts w:asciiTheme="majorBidi" w:hAnsiTheme="majorBidi" w:cstheme="majorBidi"/>
          <w:sz w:val="24"/>
          <w:szCs w:val="24"/>
          <w:lang w:val="en-US"/>
        </w:rPr>
        <w:t>:10.1111/j.1540-4560.2007.00499.x</w:t>
      </w:r>
    </w:p>
    <w:p w14:paraId="03963697" w14:textId="7DD30509"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Lutz, R. (1991). The role of attitude theory in marketing. In H. </w:t>
      </w:r>
      <w:proofErr w:type="spellStart"/>
      <w:r w:rsidR="006C4A53" w:rsidRPr="005F6239">
        <w:rPr>
          <w:rFonts w:asciiTheme="majorBidi" w:hAnsiTheme="majorBidi" w:cstheme="majorBidi"/>
          <w:sz w:val="24"/>
          <w:szCs w:val="24"/>
          <w:lang w:val="en-US"/>
        </w:rPr>
        <w:t>Kassarjian</w:t>
      </w:r>
      <w:proofErr w:type="spellEnd"/>
      <w:r w:rsidR="006C4A53" w:rsidRPr="005F6239">
        <w:rPr>
          <w:rFonts w:asciiTheme="majorBidi" w:hAnsiTheme="majorBidi" w:cstheme="majorBidi"/>
          <w:sz w:val="24"/>
          <w:szCs w:val="24"/>
          <w:lang w:val="en-US"/>
        </w:rPr>
        <w:t>, &amp; T. Robertson, Perspectives in Consumer Behavior (4th edition) (pp. 317-339). Englewood Cliffs: Prentice-Hall.</w:t>
      </w:r>
    </w:p>
    <w:p w14:paraId="34B90357" w14:textId="13CC44EE" w:rsidR="006C4A53" w:rsidRPr="005F6239" w:rsidRDefault="00F12CBF"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Maslow, A. H. (1943). A theory of human motivation. </w:t>
      </w:r>
      <w:proofErr w:type="spellStart"/>
      <w:r w:rsidR="006C4A53" w:rsidRPr="005F6239">
        <w:rPr>
          <w:rFonts w:asciiTheme="majorBidi" w:hAnsiTheme="majorBidi" w:cstheme="majorBidi"/>
          <w:sz w:val="24"/>
          <w:szCs w:val="24"/>
        </w:rPr>
        <w:t>Psychological</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Review</w:t>
      </w:r>
      <w:proofErr w:type="spellEnd"/>
      <w:r w:rsidR="006C4A53" w:rsidRPr="005F6239">
        <w:rPr>
          <w:rFonts w:asciiTheme="majorBidi" w:hAnsiTheme="majorBidi" w:cstheme="majorBidi"/>
          <w:sz w:val="24"/>
          <w:szCs w:val="24"/>
        </w:rPr>
        <w:t xml:space="preserve">, 50(4), 370-396.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://doi.org/10.1037/h0054346</w:t>
      </w:r>
      <w:proofErr w:type="gramEnd"/>
    </w:p>
    <w:p w14:paraId="38C1FB32" w14:textId="1726114A"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Meijers</w:t>
      </w:r>
      <w:proofErr w:type="spellEnd"/>
      <w:r w:rsidR="006C4A53" w:rsidRPr="005F6239">
        <w:rPr>
          <w:rFonts w:asciiTheme="majorBidi" w:hAnsiTheme="majorBidi" w:cstheme="majorBidi"/>
          <w:sz w:val="24"/>
          <w:szCs w:val="24"/>
        </w:rPr>
        <w:t xml:space="preserve">, M. H., &amp; </w:t>
      </w:r>
      <w:proofErr w:type="spellStart"/>
      <w:r w:rsidR="006C4A53" w:rsidRPr="005F6239">
        <w:rPr>
          <w:rFonts w:asciiTheme="majorBidi" w:hAnsiTheme="majorBidi" w:cstheme="majorBidi"/>
          <w:sz w:val="24"/>
          <w:szCs w:val="24"/>
        </w:rPr>
        <w:t>Stapel</w:t>
      </w:r>
      <w:proofErr w:type="spellEnd"/>
      <w:r w:rsidR="006C4A53" w:rsidRPr="005F6239">
        <w:rPr>
          <w:rFonts w:asciiTheme="majorBidi" w:hAnsiTheme="majorBidi" w:cstheme="majorBidi"/>
          <w:sz w:val="24"/>
          <w:szCs w:val="24"/>
        </w:rPr>
        <w:t xml:space="preserve">, D. A. (2011). </w:t>
      </w:r>
      <w:r w:rsidR="006C4A53" w:rsidRPr="005F6239">
        <w:rPr>
          <w:rFonts w:asciiTheme="majorBidi" w:hAnsiTheme="majorBidi" w:cstheme="majorBidi"/>
          <w:sz w:val="24"/>
          <w:szCs w:val="24"/>
          <w:lang w:val="en-US"/>
        </w:rPr>
        <w:t xml:space="preserve">Me tomorrow, the others later: How perspective fit increases sustainable </w:t>
      </w:r>
      <w:proofErr w:type="spellStart"/>
      <w:r w:rsidR="006C4A53" w:rsidRPr="005F6239">
        <w:rPr>
          <w:rFonts w:asciiTheme="majorBidi" w:hAnsiTheme="majorBidi" w:cstheme="majorBidi"/>
          <w:sz w:val="24"/>
          <w:szCs w:val="24"/>
          <w:lang w:val="en-US"/>
        </w:rPr>
        <w:t>behaviour</w:t>
      </w:r>
      <w:proofErr w:type="spellEnd"/>
      <w:r w:rsidR="006C4A53" w:rsidRPr="005F6239">
        <w:rPr>
          <w:rFonts w:asciiTheme="majorBidi" w:hAnsiTheme="majorBidi" w:cstheme="majorBidi"/>
          <w:sz w:val="24"/>
          <w:szCs w:val="24"/>
          <w:lang w:val="en-US"/>
        </w:rPr>
        <w:t>. Journal of Environmental Psychology, 31(1), 14-20.</w:t>
      </w:r>
    </w:p>
    <w:p w14:paraId="04CE77CC" w14:textId="34BD6447" w:rsidR="006C4A53" w:rsidRPr="005F6239" w:rsidRDefault="00F12CBF"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Milfont</w:t>
      </w:r>
      <w:proofErr w:type="spellEnd"/>
      <w:r w:rsidR="006C4A53" w:rsidRPr="005F6239">
        <w:rPr>
          <w:rFonts w:asciiTheme="majorBidi" w:hAnsiTheme="majorBidi" w:cstheme="majorBidi"/>
          <w:sz w:val="24"/>
          <w:szCs w:val="24"/>
          <w:lang w:val="en-US"/>
        </w:rPr>
        <w:t xml:space="preserve">, T. L. (2009). A functional approach to the study of environmental attitudes. </w:t>
      </w:r>
      <w:proofErr w:type="spellStart"/>
      <w:r w:rsidR="006C4A53" w:rsidRPr="005F6239">
        <w:rPr>
          <w:rFonts w:asciiTheme="majorBidi" w:hAnsiTheme="majorBidi" w:cstheme="majorBidi"/>
          <w:sz w:val="24"/>
          <w:szCs w:val="24"/>
        </w:rPr>
        <w:t>Psyecology</w:t>
      </w:r>
      <w:proofErr w:type="spellEnd"/>
      <w:r w:rsidR="006C4A53" w:rsidRPr="005F6239">
        <w:rPr>
          <w:rFonts w:asciiTheme="majorBidi" w:hAnsiTheme="majorBidi" w:cstheme="majorBidi"/>
          <w:sz w:val="24"/>
          <w:szCs w:val="24"/>
        </w:rPr>
        <w:t>, 10, 235-252.</w:t>
      </w:r>
    </w:p>
    <w:p w14:paraId="7FD67D49" w14:textId="36A457BF"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Olson, M. (1966). Logique de l’action collective. Paris</w:t>
      </w:r>
      <w:r w:rsidRPr="005F6239">
        <w:rPr>
          <w:rFonts w:asciiTheme="majorBidi" w:hAnsiTheme="majorBidi" w:cstheme="majorBidi"/>
          <w:sz w:val="24"/>
          <w:szCs w:val="24"/>
        </w:rPr>
        <w:t> </w:t>
      </w:r>
      <w:r w:rsidR="006C4A53" w:rsidRPr="005F6239">
        <w:rPr>
          <w:rFonts w:asciiTheme="majorBidi" w:hAnsiTheme="majorBidi" w:cstheme="majorBidi"/>
          <w:sz w:val="24"/>
          <w:szCs w:val="24"/>
        </w:rPr>
        <w:t>: PUF.</w:t>
      </w:r>
    </w:p>
    <w:p w14:paraId="629151DA" w14:textId="37591917"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Pahl</w:t>
      </w:r>
      <w:proofErr w:type="spellEnd"/>
      <w:r w:rsidR="006C4A53" w:rsidRPr="005F6239">
        <w:rPr>
          <w:rFonts w:asciiTheme="majorBidi" w:hAnsiTheme="majorBidi" w:cstheme="majorBidi"/>
          <w:sz w:val="24"/>
          <w:szCs w:val="24"/>
        </w:rPr>
        <w:t xml:space="preserve">, S., &amp; al. </w:t>
      </w:r>
      <w:r w:rsidR="006C4A53" w:rsidRPr="005F6239">
        <w:rPr>
          <w:rFonts w:asciiTheme="majorBidi" w:hAnsiTheme="majorBidi" w:cstheme="majorBidi"/>
          <w:sz w:val="24"/>
          <w:szCs w:val="24"/>
          <w:lang w:val="en-US"/>
        </w:rPr>
        <w:t>(2005). Comparative optimism for environmental risks. Journal of Environmental Psychology, 25, 1-11.</w:t>
      </w:r>
    </w:p>
    <w:p w14:paraId="7BFE0D9B" w14:textId="46F323C6" w:rsidR="006C4A53" w:rsidRPr="005F6239" w:rsidRDefault="00F12CBF"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Pahl</w:t>
      </w:r>
      <w:proofErr w:type="spellEnd"/>
      <w:r w:rsidR="006C4A53" w:rsidRPr="005F6239">
        <w:rPr>
          <w:rFonts w:asciiTheme="majorBidi" w:hAnsiTheme="majorBidi" w:cstheme="majorBidi"/>
          <w:sz w:val="24"/>
          <w:szCs w:val="24"/>
          <w:lang w:val="en-US"/>
        </w:rPr>
        <w:t xml:space="preserve">, S., &amp; al. (2014). Perception of time in relation to climate change. </w:t>
      </w:r>
      <w:proofErr w:type="spellStart"/>
      <w:r w:rsidR="006C4A53" w:rsidRPr="005F6239">
        <w:rPr>
          <w:rFonts w:asciiTheme="majorBidi" w:hAnsiTheme="majorBidi" w:cstheme="majorBidi"/>
          <w:sz w:val="24"/>
          <w:szCs w:val="24"/>
        </w:rPr>
        <w:t>WIREs</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Climate</w:t>
      </w:r>
      <w:proofErr w:type="spellEnd"/>
      <w:r w:rsidR="006C4A53" w:rsidRPr="005F6239">
        <w:rPr>
          <w:rFonts w:asciiTheme="majorBidi" w:hAnsiTheme="majorBidi" w:cstheme="majorBidi"/>
          <w:sz w:val="24"/>
          <w:szCs w:val="24"/>
        </w:rPr>
        <w:t xml:space="preserve"> Change, 5(3), 375-388.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://doi.org/10.1002/wcc.272</w:t>
      </w:r>
      <w:proofErr w:type="gramEnd"/>
    </w:p>
    <w:p w14:paraId="5C5CE559" w14:textId="7C7F9754"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Passet, R. (1979). L'économique et le vivant. Paris</w:t>
      </w:r>
      <w:r w:rsidRPr="005F6239">
        <w:rPr>
          <w:rFonts w:asciiTheme="majorBidi" w:hAnsiTheme="majorBidi" w:cstheme="majorBidi"/>
          <w:sz w:val="24"/>
          <w:szCs w:val="24"/>
        </w:rPr>
        <w:t> </w:t>
      </w:r>
      <w:r w:rsidR="006C4A53" w:rsidRPr="005F6239">
        <w:rPr>
          <w:rFonts w:asciiTheme="majorBidi" w:hAnsiTheme="majorBidi" w:cstheme="majorBidi"/>
          <w:sz w:val="24"/>
          <w:szCs w:val="24"/>
        </w:rPr>
        <w:t>: Payot.</w:t>
      </w:r>
    </w:p>
    <w:p w14:paraId="72D772DA" w14:textId="325F73CD"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Planton, S. (2013). Les changements climatiques et leurs sources. Communication orale. Conférence donnée dans le cadre du cours FMOE333 impacts des changements climatiques sur les organismes, les écosystèmes et la société. Paris.</w:t>
      </w:r>
    </w:p>
    <w:p w14:paraId="4E5E0823" w14:textId="12AEE581"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Pogutz</w:t>
      </w:r>
      <w:proofErr w:type="spellEnd"/>
      <w:r w:rsidR="006C4A53" w:rsidRPr="005F6239">
        <w:rPr>
          <w:rFonts w:asciiTheme="majorBidi" w:hAnsiTheme="majorBidi" w:cstheme="majorBidi"/>
          <w:sz w:val="24"/>
          <w:szCs w:val="24"/>
          <w:lang w:val="en-US"/>
        </w:rPr>
        <w:t xml:space="preserve">, S., &amp; </w:t>
      </w:r>
      <w:proofErr w:type="spellStart"/>
      <w:r w:rsidR="006C4A53" w:rsidRPr="005F6239">
        <w:rPr>
          <w:rFonts w:asciiTheme="majorBidi" w:hAnsiTheme="majorBidi" w:cstheme="majorBidi"/>
          <w:sz w:val="24"/>
          <w:szCs w:val="24"/>
          <w:lang w:val="en-US"/>
        </w:rPr>
        <w:t>Micale</w:t>
      </w:r>
      <w:proofErr w:type="spellEnd"/>
      <w:r w:rsidR="006C4A53" w:rsidRPr="005F6239">
        <w:rPr>
          <w:rFonts w:asciiTheme="majorBidi" w:hAnsiTheme="majorBidi" w:cstheme="majorBidi"/>
          <w:sz w:val="24"/>
          <w:szCs w:val="24"/>
          <w:lang w:val="en-US"/>
        </w:rPr>
        <w:t xml:space="preserve">, V. (2011). Sustainable consumption and production: An effect to reconcile the determinants of environmental impact. Society and Economy, 33(1), 29-50.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://doi.org/10.1556/Soc.Ec.33.2011.1.5</w:t>
      </w:r>
      <w:proofErr w:type="gramEnd"/>
    </w:p>
    <w:p w14:paraId="086AF2C5" w14:textId="0B9CFA21" w:rsidR="006C4A53" w:rsidRPr="005F6239" w:rsidRDefault="00F12CBF"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lastRenderedPageBreak/>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Poortinga</w:t>
      </w:r>
      <w:proofErr w:type="spellEnd"/>
      <w:r w:rsidR="006C4A53" w:rsidRPr="005F6239">
        <w:rPr>
          <w:rFonts w:asciiTheme="majorBidi" w:hAnsiTheme="majorBidi" w:cstheme="majorBidi"/>
          <w:sz w:val="24"/>
          <w:szCs w:val="24"/>
          <w:lang w:val="en-US"/>
        </w:rPr>
        <w:t xml:space="preserve">, W., &amp; al. (2011). Uncertain climate: An investigation into public </w:t>
      </w:r>
      <w:proofErr w:type="spellStart"/>
      <w:r w:rsidR="006C4A53" w:rsidRPr="005F6239">
        <w:rPr>
          <w:rFonts w:asciiTheme="majorBidi" w:hAnsiTheme="majorBidi" w:cstheme="majorBidi"/>
          <w:sz w:val="24"/>
          <w:szCs w:val="24"/>
          <w:lang w:val="en-US"/>
        </w:rPr>
        <w:t>scepticism</w:t>
      </w:r>
      <w:proofErr w:type="spellEnd"/>
      <w:r w:rsidR="006C4A53" w:rsidRPr="005F6239">
        <w:rPr>
          <w:rFonts w:asciiTheme="majorBidi" w:hAnsiTheme="majorBidi" w:cstheme="majorBidi"/>
          <w:sz w:val="24"/>
          <w:szCs w:val="24"/>
          <w:lang w:val="en-US"/>
        </w:rPr>
        <w:t xml:space="preserve"> about anthropogenic climate change. </w:t>
      </w:r>
      <w:r w:rsidR="006C4A53" w:rsidRPr="005F6239">
        <w:rPr>
          <w:rFonts w:asciiTheme="majorBidi" w:hAnsiTheme="majorBidi" w:cstheme="majorBidi"/>
          <w:sz w:val="24"/>
          <w:szCs w:val="24"/>
        </w:rPr>
        <w:t xml:space="preserve">Global </w:t>
      </w:r>
      <w:proofErr w:type="spellStart"/>
      <w:r w:rsidR="006C4A53" w:rsidRPr="005F6239">
        <w:rPr>
          <w:rFonts w:asciiTheme="majorBidi" w:hAnsiTheme="majorBidi" w:cstheme="majorBidi"/>
          <w:sz w:val="24"/>
          <w:szCs w:val="24"/>
        </w:rPr>
        <w:t>Environmental</w:t>
      </w:r>
      <w:proofErr w:type="spellEnd"/>
      <w:r w:rsidR="006C4A53" w:rsidRPr="005F6239">
        <w:rPr>
          <w:rFonts w:asciiTheme="majorBidi" w:hAnsiTheme="majorBidi" w:cstheme="majorBidi"/>
          <w:sz w:val="24"/>
          <w:szCs w:val="24"/>
        </w:rPr>
        <w:t xml:space="preserve"> Change, 21(3), 1015-1024.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://doi.org/10.1016/j.gloenvcha.2011.03.001</w:t>
      </w:r>
      <w:proofErr w:type="gramEnd"/>
    </w:p>
    <w:p w14:paraId="09F0310F" w14:textId="1363B88A"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Pruneau, D. (1995). Conception et expérimentation d’un processus de formation en cours d’emploi destiné à inciter les enseignants du préscolaire et du primaire à agir en éducation relative à l’environnement. Thèse de doctorat. Québec</w:t>
      </w:r>
      <w:r w:rsidRPr="005F6239">
        <w:rPr>
          <w:rFonts w:asciiTheme="majorBidi" w:hAnsiTheme="majorBidi" w:cstheme="majorBidi"/>
          <w:sz w:val="24"/>
          <w:szCs w:val="24"/>
        </w:rPr>
        <w:t> </w:t>
      </w:r>
      <w:r w:rsidR="006C4A53" w:rsidRPr="005F6239">
        <w:rPr>
          <w:rFonts w:asciiTheme="majorBidi" w:hAnsiTheme="majorBidi" w:cstheme="majorBidi"/>
          <w:sz w:val="24"/>
          <w:szCs w:val="24"/>
        </w:rPr>
        <w:t>: Université Laval.</w:t>
      </w:r>
    </w:p>
    <w:p w14:paraId="5E96B67C" w14:textId="4EB3450C"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Relph, E. (1976). Place and </w:t>
      </w:r>
      <w:proofErr w:type="spellStart"/>
      <w:r w:rsidR="006C4A53" w:rsidRPr="005F6239">
        <w:rPr>
          <w:rFonts w:asciiTheme="majorBidi" w:hAnsiTheme="majorBidi" w:cstheme="majorBidi"/>
          <w:sz w:val="24"/>
          <w:szCs w:val="24"/>
        </w:rPr>
        <w:t>placelessness</w:t>
      </w:r>
      <w:proofErr w:type="spellEnd"/>
      <w:r w:rsidR="006C4A53" w:rsidRPr="005F6239">
        <w:rPr>
          <w:rFonts w:asciiTheme="majorBidi" w:hAnsiTheme="majorBidi" w:cstheme="majorBidi"/>
          <w:sz w:val="24"/>
          <w:szCs w:val="24"/>
        </w:rPr>
        <w:t xml:space="preserve">. </w:t>
      </w:r>
      <w:r w:rsidR="006C4A53" w:rsidRPr="005F6239">
        <w:rPr>
          <w:rFonts w:asciiTheme="majorBidi" w:hAnsiTheme="majorBidi" w:cstheme="majorBidi"/>
          <w:sz w:val="24"/>
          <w:szCs w:val="24"/>
          <w:lang w:val="en-US"/>
        </w:rPr>
        <w:t>London: Pion Limited.</w:t>
      </w:r>
    </w:p>
    <w:p w14:paraId="56E38910" w14:textId="3241C177"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Reser</w:t>
      </w:r>
      <w:proofErr w:type="spellEnd"/>
      <w:r w:rsidR="006C4A53" w:rsidRPr="005F6239">
        <w:rPr>
          <w:rFonts w:asciiTheme="majorBidi" w:hAnsiTheme="majorBidi" w:cstheme="majorBidi"/>
          <w:sz w:val="24"/>
          <w:szCs w:val="24"/>
          <w:lang w:val="en-US"/>
        </w:rPr>
        <w:t xml:space="preserve">, J. P., &amp; al. (2012). Public Risk Perceptions, Understandings, and Psychological Responses to Climate Change and Natural Disasters in Australia and Great Britain. Final report. Gold Coast, Australia: National </w:t>
      </w:r>
      <w:proofErr w:type="spellStart"/>
      <w:r w:rsidR="006C4A53" w:rsidRPr="005F6239">
        <w:rPr>
          <w:rFonts w:asciiTheme="majorBidi" w:hAnsiTheme="majorBidi" w:cstheme="majorBidi"/>
          <w:sz w:val="24"/>
          <w:szCs w:val="24"/>
          <w:lang w:val="en-US"/>
        </w:rPr>
        <w:t>CLimat</w:t>
      </w:r>
      <w:proofErr w:type="spellEnd"/>
      <w:r w:rsidR="006C4A53" w:rsidRPr="005F6239">
        <w:rPr>
          <w:rFonts w:asciiTheme="majorBidi" w:hAnsiTheme="majorBidi" w:cstheme="majorBidi"/>
          <w:sz w:val="24"/>
          <w:szCs w:val="24"/>
          <w:lang w:val="en-US"/>
        </w:rPr>
        <w:t xml:space="preserve"> Change Adaptation Research Facility (NCCARF). Retrieved from http://hdl.handle.net/10072/49216</w:t>
      </w:r>
    </w:p>
    <w:p w14:paraId="720E18BB" w14:textId="6006F194"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Robinson, R., &amp; Smith, C. (2002). Psychosocial and demographic variables associated with consumer intention to purchase sustainably produced foods as defined by the Midwest Food Alliance. Journal of Nutrition Education and Behavior, 34, 316-325.</w:t>
      </w:r>
    </w:p>
    <w:p w14:paraId="21D7A9AF" w14:textId="440F28FB"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Rokeach</w:t>
      </w:r>
      <w:proofErr w:type="spellEnd"/>
      <w:r w:rsidR="006C4A53" w:rsidRPr="005F6239">
        <w:rPr>
          <w:rFonts w:asciiTheme="majorBidi" w:hAnsiTheme="majorBidi" w:cstheme="majorBidi"/>
          <w:sz w:val="24"/>
          <w:szCs w:val="24"/>
          <w:lang w:val="en-US"/>
        </w:rPr>
        <w:t>, M. (1968). Beliefs, attitudes, and values: A theory of organization and change. San Francisco: Jossey-Bass.</w:t>
      </w:r>
    </w:p>
    <w:p w14:paraId="699559D7" w14:textId="120A0F12"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Rokeach</w:t>
      </w:r>
      <w:proofErr w:type="spellEnd"/>
      <w:r w:rsidR="006C4A53" w:rsidRPr="005F6239">
        <w:rPr>
          <w:rFonts w:asciiTheme="majorBidi" w:hAnsiTheme="majorBidi" w:cstheme="majorBidi"/>
          <w:sz w:val="24"/>
          <w:szCs w:val="24"/>
          <w:lang w:val="en-US"/>
        </w:rPr>
        <w:t>, M. (1973). The Nature of human values. New York: The Free Press.</w:t>
      </w:r>
    </w:p>
    <w:p w14:paraId="21A480F2" w14:textId="3E29F1B3"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Rotter, J. B. (1954). Social learning and clinical psychology. Englewood Cliffs, NJ: Prentice-Hall Inc.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://doi.org/10.1037/10788-000</w:t>
      </w:r>
      <w:proofErr w:type="gramEnd"/>
    </w:p>
    <w:p w14:paraId="3EF396B6" w14:textId="26099588"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Royer, C., &amp; De Grandpré, A. (2015). L’environnement : Quelle valeur pour les jeunes Québécois ? Journal de Recherches sociographiques, 56(2-3), 419-435.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://doi.org/10.7202/1034213ar</w:t>
      </w:r>
      <w:proofErr w:type="gramEnd"/>
    </w:p>
    <w:p w14:paraId="21E992F2" w14:textId="77C5A44A"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Safi, A., &amp; al. </w:t>
      </w:r>
      <w:r w:rsidR="006C4A53" w:rsidRPr="005F6239">
        <w:rPr>
          <w:rFonts w:asciiTheme="majorBidi" w:hAnsiTheme="majorBidi" w:cstheme="majorBidi"/>
          <w:sz w:val="24"/>
          <w:szCs w:val="24"/>
          <w:lang w:val="en-US"/>
        </w:rPr>
        <w:t xml:space="preserve">(2012). Rural </w:t>
      </w:r>
      <w:proofErr w:type="spellStart"/>
      <w:r w:rsidR="006C4A53" w:rsidRPr="005F6239">
        <w:rPr>
          <w:rFonts w:asciiTheme="majorBidi" w:hAnsiTheme="majorBidi" w:cstheme="majorBidi"/>
          <w:sz w:val="24"/>
          <w:szCs w:val="24"/>
          <w:lang w:val="en-US"/>
        </w:rPr>
        <w:t>nevada</w:t>
      </w:r>
      <w:proofErr w:type="spellEnd"/>
      <w:r w:rsidR="006C4A53" w:rsidRPr="005F6239">
        <w:rPr>
          <w:rFonts w:asciiTheme="majorBidi" w:hAnsiTheme="majorBidi" w:cstheme="majorBidi"/>
          <w:sz w:val="24"/>
          <w:szCs w:val="24"/>
          <w:lang w:val="en-US"/>
        </w:rPr>
        <w:t xml:space="preserve"> and climate change: vulnerability, beliefs, and risk perception. Risk Analysis, 32(6), 1041–1059.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://doi.org/10.1111/j.1539-6924.2012.01836.x</w:t>
      </w:r>
      <w:proofErr w:type="gramEnd"/>
    </w:p>
    <w:p w14:paraId="18B704B0" w14:textId="19BFCCDD"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Schwartz, S. H. (1992). Universals in the content and structure of values: Theoretical advances and empirical tests in 20 countries. Advances in experimental social psychology, 25(1), 65.</w:t>
      </w:r>
    </w:p>
    <w:p w14:paraId="403BA54F" w14:textId="79D815FE"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Schwartz, S. H. (1994). Are there universal aspects in the structure and contents of human values? Journal of social issues, 50(4), 19-45.</w:t>
      </w:r>
    </w:p>
    <w:p w14:paraId="4B41AB94" w14:textId="3282562E"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Schwartz, S. H. (2012). An Overview of the Schwartz Theory of Basic Values. Online Readings in Psychology and Culture, 2(1).</w:t>
      </w:r>
    </w:p>
    <w:p w14:paraId="31602B7A" w14:textId="42BEBBA1"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Spence, A., &amp; al. (2012). The psychological distance of climate change. Risk Analysis, 32(6), 957-972.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://doi.org/10.1111/j.1539-6924.2011.01695.x</w:t>
      </w:r>
      <w:proofErr w:type="gramEnd"/>
    </w:p>
    <w:p w14:paraId="5170B193" w14:textId="2A30EEB9"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lastRenderedPageBreak/>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Steg, L., &amp; </w:t>
      </w:r>
      <w:proofErr w:type="spellStart"/>
      <w:r w:rsidR="006C4A53" w:rsidRPr="005F6239">
        <w:rPr>
          <w:rFonts w:asciiTheme="majorBidi" w:hAnsiTheme="majorBidi" w:cstheme="majorBidi"/>
          <w:sz w:val="24"/>
          <w:szCs w:val="24"/>
          <w:lang w:val="en-US"/>
        </w:rPr>
        <w:t>Vlek</w:t>
      </w:r>
      <w:proofErr w:type="spellEnd"/>
      <w:r w:rsidR="006C4A53" w:rsidRPr="005F6239">
        <w:rPr>
          <w:rFonts w:asciiTheme="majorBidi" w:hAnsiTheme="majorBidi" w:cstheme="majorBidi"/>
          <w:sz w:val="24"/>
          <w:szCs w:val="24"/>
          <w:lang w:val="en-US"/>
        </w:rPr>
        <w:t xml:space="preserve">, C. (2009). Understanding and managing environmental </w:t>
      </w:r>
      <w:proofErr w:type="spellStart"/>
      <w:r w:rsidR="006C4A53" w:rsidRPr="005F6239">
        <w:rPr>
          <w:rFonts w:asciiTheme="majorBidi" w:hAnsiTheme="majorBidi" w:cstheme="majorBidi"/>
          <w:sz w:val="24"/>
          <w:szCs w:val="24"/>
          <w:lang w:val="en-US"/>
        </w:rPr>
        <w:t>ressource</w:t>
      </w:r>
      <w:proofErr w:type="spellEnd"/>
      <w:r w:rsidR="006C4A53" w:rsidRPr="005F6239">
        <w:rPr>
          <w:rFonts w:asciiTheme="majorBidi" w:hAnsiTheme="majorBidi" w:cstheme="majorBidi"/>
          <w:sz w:val="24"/>
          <w:szCs w:val="24"/>
          <w:lang w:val="en-US"/>
        </w:rPr>
        <w:t xml:space="preserve"> use, a </w:t>
      </w:r>
      <w:proofErr w:type="spellStart"/>
      <w:r w:rsidR="006C4A53" w:rsidRPr="005F6239">
        <w:rPr>
          <w:rFonts w:asciiTheme="majorBidi" w:hAnsiTheme="majorBidi" w:cstheme="majorBidi"/>
          <w:sz w:val="24"/>
          <w:szCs w:val="24"/>
          <w:lang w:val="en-US"/>
        </w:rPr>
        <w:t>behaviourial</w:t>
      </w:r>
      <w:proofErr w:type="spellEnd"/>
      <w:r w:rsidR="006C4A53" w:rsidRPr="005F6239">
        <w:rPr>
          <w:rFonts w:asciiTheme="majorBidi" w:hAnsiTheme="majorBidi" w:cstheme="majorBidi"/>
          <w:sz w:val="24"/>
          <w:szCs w:val="24"/>
          <w:lang w:val="en-US"/>
        </w:rPr>
        <w:t xml:space="preserve"> science perspective. In J. J. </w:t>
      </w:r>
      <w:proofErr w:type="spellStart"/>
      <w:r w:rsidR="006C4A53" w:rsidRPr="005F6239">
        <w:rPr>
          <w:rFonts w:asciiTheme="majorBidi" w:hAnsiTheme="majorBidi" w:cstheme="majorBidi"/>
          <w:sz w:val="24"/>
          <w:szCs w:val="24"/>
          <w:lang w:val="en-US"/>
        </w:rPr>
        <w:t>Boersema</w:t>
      </w:r>
      <w:proofErr w:type="spellEnd"/>
      <w:r w:rsidR="006C4A53" w:rsidRPr="005F6239">
        <w:rPr>
          <w:rFonts w:asciiTheme="majorBidi" w:hAnsiTheme="majorBidi" w:cstheme="majorBidi"/>
          <w:sz w:val="24"/>
          <w:szCs w:val="24"/>
          <w:lang w:val="en-US"/>
        </w:rPr>
        <w:t xml:space="preserve">, &amp; L. </w:t>
      </w:r>
      <w:proofErr w:type="spellStart"/>
      <w:r w:rsidR="006C4A53" w:rsidRPr="005F6239">
        <w:rPr>
          <w:rFonts w:asciiTheme="majorBidi" w:hAnsiTheme="majorBidi" w:cstheme="majorBidi"/>
          <w:sz w:val="24"/>
          <w:szCs w:val="24"/>
          <w:lang w:val="en-US"/>
        </w:rPr>
        <w:t>Reijinders</w:t>
      </w:r>
      <w:proofErr w:type="spellEnd"/>
      <w:r w:rsidR="006C4A53" w:rsidRPr="005F6239">
        <w:rPr>
          <w:rFonts w:asciiTheme="majorBidi" w:hAnsiTheme="majorBidi" w:cstheme="majorBidi"/>
          <w:sz w:val="24"/>
          <w:szCs w:val="24"/>
          <w:lang w:val="en-US"/>
        </w:rPr>
        <w:t xml:space="preserve">, Principles of environmental Science. Springer, Dordrecht. </w:t>
      </w:r>
      <w:proofErr w:type="spell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://doi.org/10.1007/978-1-4020-9158-2_9</w:t>
      </w:r>
    </w:p>
    <w:p w14:paraId="6B592E77" w14:textId="324303E1"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Stern, P. C. (2000). Towards a coherent theory of environmentally significant behavior. Journal of Social Issues, 56.</w:t>
      </w:r>
    </w:p>
    <w:p w14:paraId="575871CE" w14:textId="4FF88BF4"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Stern, P., &amp; al. (1993). Value Orientations, Gender, and Environmental Concern. Environment and behavior, 25(5), 322-348.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://doi.org/10.1177/0013916593255002</w:t>
      </w:r>
      <w:proofErr w:type="gramEnd"/>
    </w:p>
    <w:p w14:paraId="7712DF4C" w14:textId="0D1DF8D8"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Stokols, D., &amp; Altman, I. (1987). Handbook of environmental psychology. New York: Wiley.</w:t>
      </w:r>
    </w:p>
    <w:p w14:paraId="2A0D634B" w14:textId="51E02AD8"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Szagun</w:t>
      </w:r>
      <w:proofErr w:type="spellEnd"/>
      <w:r w:rsidR="006C4A53" w:rsidRPr="005F6239">
        <w:rPr>
          <w:rFonts w:asciiTheme="majorBidi" w:hAnsiTheme="majorBidi" w:cstheme="majorBidi"/>
          <w:sz w:val="24"/>
          <w:szCs w:val="24"/>
          <w:lang w:val="en-US"/>
        </w:rPr>
        <w:t xml:space="preserve">, G., &amp; Pavlov, V. (1995). Environmental awareness: A comparative study of German and Russian adolescents. Youth &amp; Society, 27(1), 93-112.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://doi.org/10.1177/0044118X95027001006</w:t>
      </w:r>
      <w:proofErr w:type="gramEnd"/>
    </w:p>
    <w:p w14:paraId="5EA6F150" w14:textId="3953687F" w:rsidR="006C4A53" w:rsidRPr="005F6239" w:rsidRDefault="00F12CBF"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Thomas, R., &amp; </w:t>
      </w:r>
      <w:proofErr w:type="spellStart"/>
      <w:r w:rsidR="006C4A53" w:rsidRPr="005F6239">
        <w:rPr>
          <w:rFonts w:asciiTheme="majorBidi" w:hAnsiTheme="majorBidi" w:cstheme="majorBidi"/>
          <w:sz w:val="24"/>
          <w:szCs w:val="24"/>
          <w:lang w:val="en-US"/>
        </w:rPr>
        <w:t>Alaphilippe</w:t>
      </w:r>
      <w:proofErr w:type="spellEnd"/>
      <w:r w:rsidR="006C4A53" w:rsidRPr="005F6239">
        <w:rPr>
          <w:rFonts w:asciiTheme="majorBidi" w:hAnsiTheme="majorBidi" w:cstheme="majorBidi"/>
          <w:sz w:val="24"/>
          <w:szCs w:val="24"/>
          <w:lang w:val="en-US"/>
        </w:rPr>
        <w:t xml:space="preserve">, D. (1983). </w:t>
      </w:r>
      <w:r w:rsidR="006C4A53" w:rsidRPr="005F6239">
        <w:rPr>
          <w:rFonts w:asciiTheme="majorBidi" w:hAnsiTheme="majorBidi" w:cstheme="majorBidi"/>
          <w:sz w:val="24"/>
          <w:szCs w:val="24"/>
        </w:rPr>
        <w:t>Les attitudes. Paris</w:t>
      </w:r>
      <w:r w:rsidR="00894CE7">
        <w:rPr>
          <w:rFonts w:asciiTheme="majorBidi" w:hAnsiTheme="majorBidi" w:cstheme="majorBidi"/>
          <w:sz w:val="24"/>
          <w:szCs w:val="24"/>
        </w:rPr>
        <w:t xml:space="preserve"> : </w:t>
      </w:r>
      <w:r w:rsidR="006C4A53" w:rsidRPr="005F6239">
        <w:rPr>
          <w:rFonts w:asciiTheme="majorBidi" w:hAnsiTheme="majorBidi" w:cstheme="majorBidi"/>
          <w:sz w:val="24"/>
          <w:szCs w:val="24"/>
        </w:rPr>
        <w:t>PUF.</w:t>
      </w:r>
    </w:p>
    <w:p w14:paraId="45846553" w14:textId="4EA81C92" w:rsidR="006C4A53" w:rsidRPr="005F6239" w:rsidRDefault="00F12CBF" w:rsidP="005F6239">
      <w:pPr>
        <w:spacing w:line="360" w:lineRule="auto"/>
        <w:jc w:val="both"/>
        <w:rPr>
          <w:rFonts w:asciiTheme="majorBidi" w:hAnsiTheme="majorBidi" w:cstheme="majorBidi"/>
          <w:sz w:val="24"/>
          <w:szCs w:val="24"/>
        </w:rPr>
      </w:pPr>
      <w:r w:rsidRPr="000F4B33">
        <w:rPr>
          <w:rFonts w:asciiTheme="majorBidi" w:hAnsiTheme="majorBidi" w:cstheme="majorBidi"/>
          <w:sz w:val="24"/>
          <w:szCs w:val="24"/>
          <w:lang w:val="en-US"/>
        </w:rPr>
        <w:t xml:space="preserve">• </w:t>
      </w:r>
      <w:r w:rsidR="006C4A53" w:rsidRPr="000F4B33">
        <w:rPr>
          <w:rFonts w:asciiTheme="majorBidi" w:hAnsiTheme="majorBidi" w:cstheme="majorBidi"/>
          <w:sz w:val="24"/>
          <w:szCs w:val="24"/>
          <w:lang w:val="en-US"/>
        </w:rPr>
        <w:t xml:space="preserve">Thomas, W., &amp; </w:t>
      </w:r>
      <w:proofErr w:type="spellStart"/>
      <w:r w:rsidR="006C4A53" w:rsidRPr="000F4B33">
        <w:rPr>
          <w:rFonts w:asciiTheme="majorBidi" w:hAnsiTheme="majorBidi" w:cstheme="majorBidi"/>
          <w:sz w:val="24"/>
          <w:szCs w:val="24"/>
          <w:lang w:val="en-US"/>
        </w:rPr>
        <w:t>Znaniecki</w:t>
      </w:r>
      <w:proofErr w:type="spellEnd"/>
      <w:r w:rsidR="006C4A53" w:rsidRPr="000F4B33">
        <w:rPr>
          <w:rFonts w:asciiTheme="majorBidi" w:hAnsiTheme="majorBidi" w:cstheme="majorBidi"/>
          <w:sz w:val="24"/>
          <w:szCs w:val="24"/>
          <w:lang w:val="en-US"/>
        </w:rPr>
        <w:t xml:space="preserve">, F. (1958). </w:t>
      </w:r>
      <w:r w:rsidR="006C4A53" w:rsidRPr="005F6239">
        <w:rPr>
          <w:rFonts w:asciiTheme="majorBidi" w:hAnsiTheme="majorBidi" w:cstheme="majorBidi"/>
          <w:sz w:val="24"/>
          <w:szCs w:val="24"/>
          <w:lang w:val="en-US"/>
        </w:rPr>
        <w:t xml:space="preserve">The Polish Peasant in Europe and America. </w:t>
      </w:r>
      <w:r w:rsidR="006C4A53" w:rsidRPr="005F6239">
        <w:rPr>
          <w:rFonts w:asciiTheme="majorBidi" w:hAnsiTheme="majorBidi" w:cstheme="majorBidi"/>
          <w:sz w:val="24"/>
          <w:szCs w:val="24"/>
        </w:rPr>
        <w:t xml:space="preserve">Labour/Le Travail, 15(Spring, 1985), 276.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://doi.org/10.2307/25140618</w:t>
      </w:r>
      <w:proofErr w:type="gramEnd"/>
    </w:p>
    <w:p w14:paraId="03300423" w14:textId="21F7A4EC"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w:t>
      </w:r>
      <w:r w:rsidRPr="003430F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Tounès</w:t>
      </w:r>
      <w:proofErr w:type="spellEnd"/>
      <w:r w:rsidR="006C4A53" w:rsidRPr="005F6239">
        <w:rPr>
          <w:rFonts w:asciiTheme="majorBidi" w:hAnsiTheme="majorBidi" w:cstheme="majorBidi"/>
          <w:sz w:val="24"/>
          <w:szCs w:val="24"/>
        </w:rPr>
        <w:t>, A. (2003). Une modélisation théorique de l’intention entrepreneuriale. Actes des VII</w:t>
      </w:r>
      <w:r w:rsidRPr="005F6239">
        <w:rPr>
          <w:rFonts w:asciiTheme="majorBidi" w:hAnsiTheme="majorBidi" w:cstheme="majorBidi"/>
          <w:sz w:val="24"/>
          <w:szCs w:val="24"/>
          <w:vertAlign w:val="superscript"/>
        </w:rPr>
        <w:t>e</w:t>
      </w:r>
      <w:r w:rsidR="006C4A53" w:rsidRPr="005F6239">
        <w:rPr>
          <w:rFonts w:asciiTheme="majorBidi" w:hAnsiTheme="majorBidi" w:cstheme="majorBidi"/>
          <w:sz w:val="24"/>
          <w:szCs w:val="24"/>
        </w:rPr>
        <w:t xml:space="preserve"> Journées scientifiques du réseau thématique de recherche en entrepreneuriat de l’A.U.F.</w:t>
      </w:r>
    </w:p>
    <w:p w14:paraId="641B642A" w14:textId="347EC2BC"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w:t>
      </w:r>
      <w:r w:rsidRPr="003430F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Trope, Y., &amp; </w:t>
      </w:r>
      <w:proofErr w:type="spellStart"/>
      <w:r w:rsidR="006C4A53" w:rsidRPr="005F6239">
        <w:rPr>
          <w:rFonts w:asciiTheme="majorBidi" w:hAnsiTheme="majorBidi" w:cstheme="majorBidi"/>
          <w:sz w:val="24"/>
          <w:szCs w:val="24"/>
        </w:rPr>
        <w:t>Liberman</w:t>
      </w:r>
      <w:proofErr w:type="spellEnd"/>
      <w:r w:rsidR="006C4A53" w:rsidRPr="005F6239">
        <w:rPr>
          <w:rFonts w:asciiTheme="majorBidi" w:hAnsiTheme="majorBidi" w:cstheme="majorBidi"/>
          <w:sz w:val="24"/>
          <w:szCs w:val="24"/>
        </w:rPr>
        <w:t xml:space="preserve">, N. (2003). Temporal </w:t>
      </w:r>
      <w:proofErr w:type="spellStart"/>
      <w:r w:rsidR="006C4A53" w:rsidRPr="005F6239">
        <w:rPr>
          <w:rFonts w:asciiTheme="majorBidi" w:hAnsiTheme="majorBidi" w:cstheme="majorBidi"/>
          <w:sz w:val="24"/>
          <w:szCs w:val="24"/>
        </w:rPr>
        <w:t>construal</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Psychological</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Review</w:t>
      </w:r>
      <w:proofErr w:type="spellEnd"/>
      <w:r w:rsidR="006C4A53" w:rsidRPr="005F6239">
        <w:rPr>
          <w:rFonts w:asciiTheme="majorBidi" w:hAnsiTheme="majorBidi" w:cstheme="majorBidi"/>
          <w:sz w:val="24"/>
          <w:szCs w:val="24"/>
        </w:rPr>
        <w:t xml:space="preserve">, 110(3), 403-421.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://doi.org/10.1037/0033-295x.110.3.403</w:t>
      </w:r>
      <w:proofErr w:type="gramEnd"/>
    </w:p>
    <w:p w14:paraId="09DE9AF8" w14:textId="7E016755" w:rsidR="006C4A53" w:rsidRPr="005F6239" w:rsidRDefault="00F12CBF" w:rsidP="005F6239">
      <w:pPr>
        <w:spacing w:line="360" w:lineRule="auto"/>
        <w:jc w:val="both"/>
        <w:rPr>
          <w:rFonts w:asciiTheme="majorBidi" w:hAnsiTheme="majorBidi" w:cstheme="majorBidi"/>
          <w:sz w:val="24"/>
          <w:szCs w:val="24"/>
          <w:lang w:val="en-US"/>
        </w:rPr>
      </w:pPr>
      <w:r w:rsidRPr="005F6239">
        <w:rPr>
          <w:rFonts w:asciiTheme="majorBidi" w:hAnsiTheme="majorBidi" w:cstheme="majorBidi"/>
          <w:sz w:val="24"/>
          <w:szCs w:val="24"/>
        </w:rPr>
        <w:t>•</w:t>
      </w:r>
      <w:r w:rsidRPr="003430F9">
        <w:rPr>
          <w:rFonts w:asciiTheme="majorBidi" w:hAnsiTheme="majorBidi" w:cstheme="majorBidi"/>
          <w:sz w:val="24"/>
          <w:szCs w:val="24"/>
        </w:rPr>
        <w:t xml:space="preserve"> </w:t>
      </w:r>
      <w:r w:rsidR="006C4A53" w:rsidRPr="005F6239">
        <w:rPr>
          <w:rFonts w:asciiTheme="majorBidi" w:hAnsiTheme="majorBidi" w:cstheme="majorBidi"/>
          <w:sz w:val="24"/>
          <w:szCs w:val="24"/>
        </w:rPr>
        <w:t xml:space="preserve">Trope, Y., &amp; </w:t>
      </w:r>
      <w:proofErr w:type="spellStart"/>
      <w:r w:rsidR="006C4A53" w:rsidRPr="005F6239">
        <w:rPr>
          <w:rFonts w:asciiTheme="majorBidi" w:hAnsiTheme="majorBidi" w:cstheme="majorBidi"/>
          <w:sz w:val="24"/>
          <w:szCs w:val="24"/>
        </w:rPr>
        <w:t>Liberman</w:t>
      </w:r>
      <w:proofErr w:type="spellEnd"/>
      <w:r w:rsidR="006C4A53" w:rsidRPr="005F6239">
        <w:rPr>
          <w:rFonts w:asciiTheme="majorBidi" w:hAnsiTheme="majorBidi" w:cstheme="majorBidi"/>
          <w:sz w:val="24"/>
          <w:szCs w:val="24"/>
        </w:rPr>
        <w:t xml:space="preserve">, N. (2010). </w:t>
      </w:r>
      <w:r w:rsidR="006C4A53" w:rsidRPr="003430F9">
        <w:rPr>
          <w:rFonts w:asciiTheme="majorBidi" w:hAnsiTheme="majorBidi" w:cstheme="majorBidi"/>
          <w:sz w:val="24"/>
          <w:szCs w:val="24"/>
          <w:lang w:val="en-US"/>
        </w:rPr>
        <w:t xml:space="preserve">Construal-level theory of psychological distance. </w:t>
      </w:r>
      <w:r w:rsidR="006C4A53" w:rsidRPr="005F6239">
        <w:rPr>
          <w:rFonts w:asciiTheme="majorBidi" w:hAnsiTheme="majorBidi" w:cstheme="majorBidi"/>
          <w:sz w:val="24"/>
          <w:szCs w:val="24"/>
          <w:lang w:val="en-US"/>
        </w:rPr>
        <w:t xml:space="preserve">Psychological Review, 117(3), 1024.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://doi.org/10.1037/a0020319</w:t>
      </w:r>
      <w:proofErr w:type="gramEnd"/>
    </w:p>
    <w:p w14:paraId="3BEBE24D" w14:textId="16E61B32" w:rsidR="006C4A53" w:rsidRPr="005F6239" w:rsidRDefault="00F12CBF"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UNEP. (2003). Global Environment Outlook 3 (GEO-3): past, present and future perspectives. </w:t>
      </w:r>
      <w:proofErr w:type="spellStart"/>
      <w:r w:rsidR="006C4A53" w:rsidRPr="005F6239">
        <w:rPr>
          <w:rFonts w:asciiTheme="majorBidi" w:hAnsiTheme="majorBidi" w:cstheme="majorBidi"/>
          <w:sz w:val="24"/>
          <w:szCs w:val="24"/>
        </w:rPr>
        <w:t>Retrieved</w:t>
      </w:r>
      <w:proofErr w:type="spellEnd"/>
      <w:r w:rsidR="006C4A53" w:rsidRPr="005F623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from</w:t>
      </w:r>
      <w:proofErr w:type="spellEnd"/>
      <w:r w:rsidR="006C4A53" w:rsidRPr="005F6239">
        <w:rPr>
          <w:rFonts w:asciiTheme="majorBidi" w:hAnsiTheme="majorBidi" w:cstheme="majorBidi"/>
          <w:sz w:val="24"/>
          <w:szCs w:val="24"/>
        </w:rPr>
        <w:t xml:space="preserve"> https://wedocs.unep.org/handle/20.500.11822/8609 - consulté le 5/9/2021</w:t>
      </w:r>
    </w:p>
    <w:p w14:paraId="63558561" w14:textId="00B717A8"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w:t>
      </w:r>
      <w:r w:rsidRPr="003430F9">
        <w:rPr>
          <w:rFonts w:asciiTheme="majorBidi" w:hAnsiTheme="majorBidi" w:cstheme="majorBidi"/>
          <w:sz w:val="24"/>
          <w:szCs w:val="24"/>
        </w:rPr>
        <w:t xml:space="preserve"> </w:t>
      </w:r>
      <w:proofErr w:type="spellStart"/>
      <w:r w:rsidR="006C4A53" w:rsidRPr="005F6239">
        <w:rPr>
          <w:rFonts w:asciiTheme="majorBidi" w:hAnsiTheme="majorBidi" w:cstheme="majorBidi"/>
          <w:sz w:val="24"/>
          <w:szCs w:val="24"/>
        </w:rPr>
        <w:t>Vaquette</w:t>
      </w:r>
      <w:proofErr w:type="spellEnd"/>
      <w:r w:rsidR="006C4A53" w:rsidRPr="005F6239">
        <w:rPr>
          <w:rFonts w:asciiTheme="majorBidi" w:hAnsiTheme="majorBidi" w:cstheme="majorBidi"/>
          <w:sz w:val="24"/>
          <w:szCs w:val="24"/>
        </w:rPr>
        <w:t xml:space="preserve">, P. (1987). Le guide de l 'éducateur nature. </w:t>
      </w:r>
      <w:r w:rsidRPr="005F6239">
        <w:rPr>
          <w:rFonts w:asciiTheme="majorBidi" w:hAnsiTheme="majorBidi" w:cstheme="majorBidi"/>
          <w:sz w:val="24"/>
          <w:szCs w:val="24"/>
        </w:rPr>
        <w:t xml:space="preserve">France </w:t>
      </w:r>
      <w:r w:rsidR="006C4A53" w:rsidRPr="005F6239">
        <w:rPr>
          <w:rFonts w:asciiTheme="majorBidi" w:hAnsiTheme="majorBidi" w:cstheme="majorBidi"/>
          <w:sz w:val="24"/>
          <w:szCs w:val="24"/>
        </w:rPr>
        <w:t>: Le Souffle d'Or.</w:t>
      </w:r>
    </w:p>
    <w:p w14:paraId="62EAB92C" w14:textId="0B133FC8" w:rsidR="006C4A53" w:rsidRPr="005F6239" w:rsidRDefault="00F12CBF" w:rsidP="005F6239">
      <w:pPr>
        <w:spacing w:line="360" w:lineRule="auto"/>
        <w:jc w:val="both"/>
        <w:rPr>
          <w:rFonts w:asciiTheme="majorBidi" w:hAnsiTheme="majorBidi" w:cstheme="majorBidi"/>
          <w:sz w:val="24"/>
          <w:szCs w:val="24"/>
        </w:rPr>
      </w:pPr>
      <w:r w:rsidRPr="005F6239">
        <w:rPr>
          <w:rFonts w:asciiTheme="majorBidi" w:hAnsiTheme="majorBidi" w:cstheme="majorBidi"/>
          <w:sz w:val="24"/>
          <w:szCs w:val="24"/>
        </w:rPr>
        <w:t xml:space="preserve">• </w:t>
      </w:r>
      <w:r w:rsidR="006C4A53" w:rsidRPr="005F6239">
        <w:rPr>
          <w:rFonts w:asciiTheme="majorBidi" w:hAnsiTheme="majorBidi" w:cstheme="majorBidi"/>
          <w:sz w:val="24"/>
          <w:szCs w:val="24"/>
        </w:rPr>
        <w:t>Weber, M. (1921). Économie et société, tome 1 : Les Catégories de la sociologie. Evolution, Nouvelle.</w:t>
      </w:r>
    </w:p>
    <w:p w14:paraId="61CEAC24" w14:textId="7C829486"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 xml:space="preserve">Woodruff, A. D., &amp; </w:t>
      </w:r>
      <w:proofErr w:type="spellStart"/>
      <w:r w:rsidR="006C4A53" w:rsidRPr="005F6239">
        <w:rPr>
          <w:rFonts w:asciiTheme="majorBidi" w:hAnsiTheme="majorBidi" w:cstheme="majorBidi"/>
          <w:sz w:val="24"/>
          <w:szCs w:val="24"/>
          <w:lang w:val="en-US"/>
        </w:rPr>
        <w:t>Divesta</w:t>
      </w:r>
      <w:proofErr w:type="spellEnd"/>
      <w:r w:rsidR="006C4A53" w:rsidRPr="005F6239">
        <w:rPr>
          <w:rFonts w:asciiTheme="majorBidi" w:hAnsiTheme="majorBidi" w:cstheme="majorBidi"/>
          <w:sz w:val="24"/>
          <w:szCs w:val="24"/>
          <w:lang w:val="en-US"/>
        </w:rPr>
        <w:t xml:space="preserve">, F. J. (1948). The Relationship Between Values, Concepts, and Attitudes. Educational and Psychological Measurement, 8(4), 645-659. </w:t>
      </w:r>
      <w:proofErr w:type="spellStart"/>
      <w:proofErr w:type="gramStart"/>
      <w:r w:rsidR="006C4A53" w:rsidRPr="005F6239">
        <w:rPr>
          <w:rFonts w:asciiTheme="majorBidi" w:hAnsiTheme="majorBidi" w:cstheme="majorBidi"/>
          <w:sz w:val="24"/>
          <w:szCs w:val="24"/>
          <w:lang w:val="en-US"/>
        </w:rPr>
        <w:t>doi:https</w:t>
      </w:r>
      <w:proofErr w:type="spellEnd"/>
      <w:r w:rsidR="006C4A53" w:rsidRPr="005F6239">
        <w:rPr>
          <w:rFonts w:asciiTheme="majorBidi" w:hAnsiTheme="majorBidi" w:cstheme="majorBidi"/>
          <w:sz w:val="24"/>
          <w:szCs w:val="24"/>
          <w:lang w:val="en-US"/>
        </w:rPr>
        <w:t>://doi.org/10.1177/001316444800800409</w:t>
      </w:r>
      <w:proofErr w:type="gramEnd"/>
    </w:p>
    <w:p w14:paraId="50AED524" w14:textId="3888DF37"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r w:rsidR="006C4A53" w:rsidRPr="005F6239">
        <w:rPr>
          <w:rFonts w:asciiTheme="majorBidi" w:hAnsiTheme="majorBidi" w:cstheme="majorBidi"/>
          <w:sz w:val="24"/>
          <w:szCs w:val="24"/>
          <w:lang w:val="en-US"/>
        </w:rPr>
        <w:t>Young, W., &amp; al. (2010). Sustainable consumption: green consumer behavior when purchasing products. Sustainable Development, 18(1), 20-31.</w:t>
      </w:r>
    </w:p>
    <w:p w14:paraId="5E33ADC7" w14:textId="75E80CE1" w:rsidR="006C4A53" w:rsidRPr="005F6239" w:rsidRDefault="00F12CBF" w:rsidP="005F6239">
      <w:pPr>
        <w:spacing w:line="360" w:lineRule="auto"/>
        <w:jc w:val="both"/>
        <w:rPr>
          <w:rFonts w:asciiTheme="majorBidi" w:hAnsiTheme="majorBidi" w:cstheme="majorBidi"/>
          <w:sz w:val="24"/>
          <w:szCs w:val="24"/>
          <w:lang w:val="en-US"/>
        </w:rPr>
      </w:pPr>
      <w:r w:rsidRPr="003430F9">
        <w:rPr>
          <w:rFonts w:asciiTheme="majorBidi" w:hAnsiTheme="majorBidi" w:cstheme="majorBidi"/>
          <w:sz w:val="24"/>
          <w:szCs w:val="24"/>
          <w:lang w:val="en-US"/>
        </w:rPr>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Zajonc</w:t>
      </w:r>
      <w:proofErr w:type="spellEnd"/>
      <w:r w:rsidR="006C4A53" w:rsidRPr="005F6239">
        <w:rPr>
          <w:rFonts w:asciiTheme="majorBidi" w:hAnsiTheme="majorBidi" w:cstheme="majorBidi"/>
          <w:sz w:val="24"/>
          <w:szCs w:val="24"/>
          <w:lang w:val="en-US"/>
        </w:rPr>
        <w:t>, R. (1968). Attitudinal effects of mere exposure. Journal of Personality and Social Psychology, 9(2), 1-27.</w:t>
      </w:r>
    </w:p>
    <w:p w14:paraId="7F9E941D" w14:textId="62431404" w:rsidR="006C4A53" w:rsidRPr="005F6239" w:rsidRDefault="00F12CBF" w:rsidP="005F6239">
      <w:pPr>
        <w:spacing w:line="360" w:lineRule="auto"/>
        <w:jc w:val="both"/>
        <w:rPr>
          <w:rFonts w:asciiTheme="majorBidi" w:hAnsiTheme="majorBidi" w:cstheme="majorBidi"/>
          <w:sz w:val="24"/>
          <w:szCs w:val="24"/>
        </w:rPr>
      </w:pPr>
      <w:r w:rsidRPr="003430F9">
        <w:rPr>
          <w:rFonts w:asciiTheme="majorBidi" w:hAnsiTheme="majorBidi" w:cstheme="majorBidi"/>
          <w:sz w:val="24"/>
          <w:szCs w:val="24"/>
          <w:lang w:val="en-US"/>
        </w:rPr>
        <w:lastRenderedPageBreak/>
        <w:t>•</w:t>
      </w:r>
      <w:r w:rsidRPr="005F6239">
        <w:rPr>
          <w:rFonts w:asciiTheme="majorBidi" w:hAnsiTheme="majorBidi" w:cstheme="majorBidi"/>
          <w:sz w:val="24"/>
          <w:szCs w:val="24"/>
          <w:lang w:val="en-US"/>
        </w:rPr>
        <w:t xml:space="preserve"> </w:t>
      </w:r>
      <w:proofErr w:type="spellStart"/>
      <w:r w:rsidR="006C4A53" w:rsidRPr="005F6239">
        <w:rPr>
          <w:rFonts w:asciiTheme="majorBidi" w:hAnsiTheme="majorBidi" w:cstheme="majorBidi"/>
          <w:sz w:val="24"/>
          <w:szCs w:val="24"/>
          <w:lang w:val="en-US"/>
        </w:rPr>
        <w:t>Zajonc</w:t>
      </w:r>
      <w:proofErr w:type="spellEnd"/>
      <w:r w:rsidR="006C4A53" w:rsidRPr="005F6239">
        <w:rPr>
          <w:rFonts w:asciiTheme="majorBidi" w:hAnsiTheme="majorBidi" w:cstheme="majorBidi"/>
          <w:sz w:val="24"/>
          <w:szCs w:val="24"/>
          <w:lang w:val="en-US"/>
        </w:rPr>
        <w:t xml:space="preserve">, R. (2001). Mere exposure: A gateway to the subliminal. </w:t>
      </w:r>
      <w:proofErr w:type="spellStart"/>
      <w:r w:rsidR="006C4A53" w:rsidRPr="005F6239">
        <w:rPr>
          <w:rFonts w:asciiTheme="majorBidi" w:hAnsiTheme="majorBidi" w:cstheme="majorBidi"/>
          <w:sz w:val="24"/>
          <w:szCs w:val="24"/>
        </w:rPr>
        <w:t>Psychological</w:t>
      </w:r>
      <w:proofErr w:type="spellEnd"/>
      <w:r w:rsidR="006C4A53" w:rsidRPr="005F6239">
        <w:rPr>
          <w:rFonts w:asciiTheme="majorBidi" w:hAnsiTheme="majorBidi" w:cstheme="majorBidi"/>
          <w:sz w:val="24"/>
          <w:szCs w:val="24"/>
        </w:rPr>
        <w:t xml:space="preserve"> Science, 10(6), 224–228. </w:t>
      </w:r>
      <w:proofErr w:type="spellStart"/>
      <w:proofErr w:type="gramStart"/>
      <w:r w:rsidR="006C4A53" w:rsidRPr="005F6239">
        <w:rPr>
          <w:rFonts w:asciiTheme="majorBidi" w:hAnsiTheme="majorBidi" w:cstheme="majorBidi"/>
          <w:sz w:val="24"/>
          <w:szCs w:val="24"/>
        </w:rPr>
        <w:t>doi:https</w:t>
      </w:r>
      <w:proofErr w:type="spellEnd"/>
      <w:r w:rsidR="006C4A53" w:rsidRPr="005F6239">
        <w:rPr>
          <w:rFonts w:asciiTheme="majorBidi" w:hAnsiTheme="majorBidi" w:cstheme="majorBidi"/>
          <w:sz w:val="24"/>
          <w:szCs w:val="24"/>
        </w:rPr>
        <w:t>://doi.org/10.1111/1467-8721.00154</w:t>
      </w:r>
      <w:proofErr w:type="gramEnd"/>
    </w:p>
    <w:p w14:paraId="343ABA1A" w14:textId="77777777" w:rsidR="00FA6D96" w:rsidRPr="00575EB9" w:rsidRDefault="00FA6D96" w:rsidP="005F6239">
      <w:pPr>
        <w:spacing w:after="160" w:line="360" w:lineRule="auto"/>
        <w:jc w:val="both"/>
        <w:rPr>
          <w:rFonts w:asciiTheme="majorBidi" w:hAnsiTheme="majorBidi" w:cstheme="majorBidi"/>
          <w:sz w:val="24"/>
          <w:szCs w:val="24"/>
        </w:rPr>
      </w:pPr>
    </w:p>
    <w:p w14:paraId="4674028B" w14:textId="77777777" w:rsidR="003430F9" w:rsidRDefault="003430F9">
      <w:pPr>
        <w:spacing w:after="160" w:line="259" w:lineRule="auto"/>
        <w:rPr>
          <w:rFonts w:asciiTheme="majorBidi" w:hAnsiTheme="majorBidi" w:cstheme="majorBidi"/>
          <w:sz w:val="24"/>
          <w:szCs w:val="24"/>
        </w:rPr>
      </w:pPr>
      <w:bookmarkStart w:id="11" w:name="_Hlk159232616"/>
      <w:r>
        <w:rPr>
          <w:rFonts w:asciiTheme="majorBidi" w:hAnsiTheme="majorBidi" w:cstheme="majorBidi"/>
          <w:sz w:val="24"/>
          <w:szCs w:val="24"/>
        </w:rPr>
        <w:br w:type="page"/>
      </w:r>
    </w:p>
    <w:p w14:paraId="477E9130" w14:textId="031B395B" w:rsidR="00FA6D96" w:rsidRDefault="003430F9" w:rsidP="005F6239">
      <w:pPr>
        <w:spacing w:after="160" w:line="360" w:lineRule="auto"/>
        <w:jc w:val="both"/>
        <w:rPr>
          <w:rFonts w:asciiTheme="majorBidi" w:hAnsiTheme="majorBidi" w:cstheme="majorBidi"/>
          <w:sz w:val="24"/>
          <w:szCs w:val="24"/>
        </w:rPr>
      </w:pPr>
      <w:r>
        <w:rPr>
          <w:rFonts w:asciiTheme="majorBidi" w:hAnsiTheme="majorBidi" w:cstheme="majorBidi"/>
          <w:sz w:val="24"/>
          <w:szCs w:val="24"/>
        </w:rPr>
        <w:lastRenderedPageBreak/>
        <w:t>BIOGRAPHIE</w:t>
      </w:r>
    </w:p>
    <w:bookmarkEnd w:id="11"/>
    <w:p w14:paraId="1CD8AD48" w14:textId="77777777" w:rsidR="003430F9" w:rsidRPr="003430F9" w:rsidRDefault="003430F9" w:rsidP="003430F9">
      <w:pPr>
        <w:spacing w:after="160" w:line="360" w:lineRule="auto"/>
        <w:jc w:val="both"/>
        <w:rPr>
          <w:rFonts w:asciiTheme="majorBidi" w:hAnsiTheme="majorBidi" w:cstheme="majorBidi"/>
          <w:sz w:val="24"/>
          <w:szCs w:val="24"/>
        </w:rPr>
      </w:pPr>
      <w:r w:rsidRPr="003430F9">
        <w:rPr>
          <w:rFonts w:asciiTheme="majorBidi" w:hAnsiTheme="majorBidi" w:cstheme="majorBidi"/>
          <w:sz w:val="24"/>
          <w:szCs w:val="24"/>
        </w:rPr>
        <w:t>Mariette Daniel est doctorante au CREEMO (Centre de recherche en environnement – espace Méditerranée orientale). Elle termine une thèse intitulée « Intégration des valeurs environnementales dans les pratiques citoyennes au Liban ».</w:t>
      </w:r>
    </w:p>
    <w:p w14:paraId="6AAB3490" w14:textId="77777777" w:rsidR="003430F9" w:rsidRDefault="003430F9" w:rsidP="003430F9">
      <w:pPr>
        <w:spacing w:after="160" w:line="360" w:lineRule="auto"/>
        <w:rPr>
          <w:rFonts w:asciiTheme="majorBidi" w:hAnsiTheme="majorBidi" w:cstheme="majorBidi"/>
          <w:sz w:val="24"/>
          <w:szCs w:val="24"/>
        </w:rPr>
      </w:pPr>
    </w:p>
    <w:p w14:paraId="3F7C629F" w14:textId="6B9267F6" w:rsidR="003430F9" w:rsidRPr="003430F9" w:rsidRDefault="003430F9" w:rsidP="003430F9">
      <w:pPr>
        <w:spacing w:after="160" w:line="360" w:lineRule="auto"/>
        <w:rPr>
          <w:rFonts w:asciiTheme="majorBidi" w:hAnsiTheme="majorBidi" w:cstheme="majorBidi"/>
          <w:sz w:val="24"/>
          <w:szCs w:val="24"/>
        </w:rPr>
      </w:pPr>
      <w:r w:rsidRPr="003430F9">
        <w:rPr>
          <w:rFonts w:asciiTheme="majorBidi" w:hAnsiTheme="majorBidi" w:cstheme="majorBidi"/>
          <w:sz w:val="24"/>
          <w:szCs w:val="24"/>
        </w:rPr>
        <w:t>BIOGRAPH</w:t>
      </w:r>
      <w:r>
        <w:rPr>
          <w:rFonts w:asciiTheme="majorBidi" w:hAnsiTheme="majorBidi" w:cstheme="majorBidi"/>
          <w:sz w:val="24"/>
          <w:szCs w:val="24"/>
        </w:rPr>
        <w:t>Y</w:t>
      </w:r>
    </w:p>
    <w:p w14:paraId="4C67BC4F" w14:textId="21E041D5" w:rsidR="003430F9" w:rsidRPr="003430F9" w:rsidRDefault="003430F9" w:rsidP="003430F9">
      <w:pPr>
        <w:spacing w:after="160" w:line="360" w:lineRule="auto"/>
        <w:jc w:val="both"/>
        <w:rPr>
          <w:rFonts w:asciiTheme="majorBidi" w:hAnsiTheme="majorBidi" w:cstheme="majorBidi"/>
          <w:sz w:val="24"/>
          <w:szCs w:val="24"/>
          <w:lang w:val="en-US"/>
        </w:rPr>
      </w:pPr>
      <w:r w:rsidRPr="003430F9">
        <w:rPr>
          <w:rFonts w:asciiTheme="majorBidi" w:hAnsiTheme="majorBidi" w:cstheme="majorBidi"/>
          <w:sz w:val="24"/>
          <w:szCs w:val="24"/>
        </w:rPr>
        <w:t xml:space="preserve">Mariette Daniel </w:t>
      </w:r>
      <w:proofErr w:type="spellStart"/>
      <w:r w:rsidRPr="003430F9">
        <w:rPr>
          <w:rFonts w:asciiTheme="majorBidi" w:hAnsiTheme="majorBidi" w:cstheme="majorBidi"/>
          <w:sz w:val="24"/>
          <w:szCs w:val="24"/>
        </w:rPr>
        <w:t>is</w:t>
      </w:r>
      <w:proofErr w:type="spellEnd"/>
      <w:r w:rsidRPr="003430F9">
        <w:rPr>
          <w:rFonts w:asciiTheme="majorBidi" w:hAnsiTheme="majorBidi" w:cstheme="majorBidi"/>
          <w:sz w:val="24"/>
          <w:szCs w:val="24"/>
        </w:rPr>
        <w:t xml:space="preserve"> a PhD </w:t>
      </w:r>
      <w:proofErr w:type="spellStart"/>
      <w:r w:rsidRPr="003430F9">
        <w:rPr>
          <w:rFonts w:asciiTheme="majorBidi" w:hAnsiTheme="majorBidi" w:cstheme="majorBidi"/>
          <w:sz w:val="24"/>
          <w:szCs w:val="24"/>
        </w:rPr>
        <w:t>student</w:t>
      </w:r>
      <w:proofErr w:type="spellEnd"/>
      <w:r w:rsidRPr="003430F9">
        <w:rPr>
          <w:rFonts w:asciiTheme="majorBidi" w:hAnsiTheme="majorBidi" w:cstheme="majorBidi"/>
          <w:sz w:val="24"/>
          <w:szCs w:val="24"/>
        </w:rPr>
        <w:t xml:space="preserve"> at CREEMO (Centre de Recherche en Environnement – Espace Méditerranée Orientale). </w:t>
      </w:r>
      <w:r w:rsidRPr="003430F9">
        <w:rPr>
          <w:rFonts w:asciiTheme="majorBidi" w:hAnsiTheme="majorBidi" w:cstheme="majorBidi"/>
          <w:sz w:val="24"/>
          <w:szCs w:val="24"/>
          <w:lang w:val="en-US"/>
        </w:rPr>
        <w:t>She is completing a thesis entitled "Integration of environmental values into citizen practices in Lebanon".</w:t>
      </w:r>
    </w:p>
    <w:p w14:paraId="2ABF4C60" w14:textId="77777777" w:rsidR="00FA6D96" w:rsidRPr="003430F9" w:rsidRDefault="00FA6D96" w:rsidP="005F6239">
      <w:pPr>
        <w:spacing w:after="160" w:line="360" w:lineRule="auto"/>
        <w:jc w:val="both"/>
        <w:rPr>
          <w:rFonts w:asciiTheme="majorBidi" w:hAnsiTheme="majorBidi" w:cstheme="majorBidi"/>
          <w:sz w:val="24"/>
          <w:szCs w:val="24"/>
          <w:lang w:val="en-US"/>
        </w:rPr>
      </w:pPr>
    </w:p>
    <w:p w14:paraId="7C526C86" w14:textId="77777777" w:rsidR="00FA6D96" w:rsidRPr="003430F9" w:rsidRDefault="00FA6D96" w:rsidP="005F6239">
      <w:pPr>
        <w:spacing w:after="160" w:line="360" w:lineRule="auto"/>
        <w:jc w:val="both"/>
        <w:rPr>
          <w:rFonts w:asciiTheme="majorBidi" w:hAnsiTheme="majorBidi" w:cstheme="majorBidi"/>
          <w:sz w:val="24"/>
          <w:szCs w:val="24"/>
          <w:lang w:val="en-US"/>
        </w:rPr>
      </w:pPr>
    </w:p>
    <w:p w14:paraId="67283C18" w14:textId="77777777" w:rsidR="00FA6D96" w:rsidRPr="003430F9" w:rsidRDefault="00FA6D96" w:rsidP="005F6239">
      <w:pPr>
        <w:spacing w:after="160" w:line="360" w:lineRule="auto"/>
        <w:jc w:val="both"/>
        <w:rPr>
          <w:rFonts w:asciiTheme="majorBidi" w:hAnsiTheme="majorBidi" w:cstheme="majorBidi"/>
          <w:sz w:val="24"/>
          <w:szCs w:val="24"/>
          <w:lang w:val="en-US"/>
        </w:rPr>
      </w:pPr>
    </w:p>
    <w:p w14:paraId="5ADECF12" w14:textId="77777777" w:rsidR="00FA6D96" w:rsidRPr="003430F9" w:rsidRDefault="00FA6D96" w:rsidP="005F6239">
      <w:pPr>
        <w:spacing w:after="160" w:line="360" w:lineRule="auto"/>
        <w:jc w:val="both"/>
        <w:rPr>
          <w:rFonts w:asciiTheme="majorBidi" w:hAnsiTheme="majorBidi" w:cstheme="majorBidi"/>
          <w:sz w:val="24"/>
          <w:szCs w:val="24"/>
          <w:lang w:val="en-US"/>
        </w:rPr>
      </w:pPr>
    </w:p>
    <w:p w14:paraId="3751F9A3" w14:textId="1AD33247" w:rsidR="005C46A2" w:rsidRPr="003430F9" w:rsidRDefault="005C46A2" w:rsidP="005F6239">
      <w:pPr>
        <w:spacing w:line="360" w:lineRule="auto"/>
        <w:jc w:val="both"/>
        <w:rPr>
          <w:rFonts w:asciiTheme="majorBidi" w:hAnsiTheme="majorBidi" w:cstheme="majorBidi"/>
          <w:sz w:val="24"/>
          <w:szCs w:val="24"/>
          <w:lang w:val="en-US"/>
        </w:rPr>
      </w:pPr>
    </w:p>
    <w:sectPr w:rsidR="005C46A2" w:rsidRPr="003430F9" w:rsidSect="003A0B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FE145" w14:textId="77777777" w:rsidR="002339B9" w:rsidRDefault="002339B9" w:rsidP="000D2CD3">
      <w:r>
        <w:separator/>
      </w:r>
    </w:p>
  </w:endnote>
  <w:endnote w:type="continuationSeparator" w:id="0">
    <w:p w14:paraId="6143AFEE" w14:textId="77777777" w:rsidR="002339B9" w:rsidRDefault="002339B9" w:rsidP="000D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CPPCK+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9CBD8" w14:textId="77777777" w:rsidR="002339B9" w:rsidRDefault="002339B9" w:rsidP="000D2CD3">
      <w:r>
        <w:separator/>
      </w:r>
    </w:p>
  </w:footnote>
  <w:footnote w:type="continuationSeparator" w:id="0">
    <w:p w14:paraId="1906BD8E" w14:textId="77777777" w:rsidR="002339B9" w:rsidRDefault="002339B9" w:rsidP="000D2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4D5"/>
    <w:multiLevelType w:val="multilevel"/>
    <w:tmpl w:val="7E9E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64BE3"/>
    <w:multiLevelType w:val="multilevel"/>
    <w:tmpl w:val="31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67E8"/>
    <w:multiLevelType w:val="hybridMultilevel"/>
    <w:tmpl w:val="4250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E4E30"/>
    <w:multiLevelType w:val="multilevel"/>
    <w:tmpl w:val="AAC6F1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9350B1"/>
    <w:multiLevelType w:val="multilevel"/>
    <w:tmpl w:val="CDEC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F7AE8"/>
    <w:multiLevelType w:val="multilevel"/>
    <w:tmpl w:val="F5D44EC6"/>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280DC0"/>
    <w:multiLevelType w:val="multilevel"/>
    <w:tmpl w:val="6C9AB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B50C09"/>
    <w:multiLevelType w:val="multilevel"/>
    <w:tmpl w:val="AA284AA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0B4AC8"/>
    <w:multiLevelType w:val="multilevel"/>
    <w:tmpl w:val="8C806F1C"/>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442970"/>
    <w:multiLevelType w:val="multilevel"/>
    <w:tmpl w:val="D70A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E1656"/>
    <w:multiLevelType w:val="multilevel"/>
    <w:tmpl w:val="2C6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5F502A"/>
    <w:multiLevelType w:val="multilevel"/>
    <w:tmpl w:val="8C806F1C"/>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177045"/>
    <w:multiLevelType w:val="multilevel"/>
    <w:tmpl w:val="34EC9170"/>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E6508E5"/>
    <w:multiLevelType w:val="multilevel"/>
    <w:tmpl w:val="C57C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B6963"/>
    <w:multiLevelType w:val="multilevel"/>
    <w:tmpl w:val="9B3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06BA7"/>
    <w:multiLevelType w:val="multilevel"/>
    <w:tmpl w:val="7826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006B2"/>
    <w:multiLevelType w:val="multilevel"/>
    <w:tmpl w:val="F6A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3"/>
  </w:num>
  <w:num w:numId="4">
    <w:abstractNumId w:val="1"/>
  </w:num>
  <w:num w:numId="5">
    <w:abstractNumId w:val="15"/>
  </w:num>
  <w:num w:numId="6">
    <w:abstractNumId w:val="9"/>
  </w:num>
  <w:num w:numId="7">
    <w:abstractNumId w:val="4"/>
  </w:num>
  <w:num w:numId="8">
    <w:abstractNumId w:val="14"/>
  </w:num>
  <w:num w:numId="9">
    <w:abstractNumId w:val="16"/>
  </w:num>
  <w:num w:numId="10">
    <w:abstractNumId w:val="2"/>
  </w:num>
  <w:num w:numId="11">
    <w:abstractNumId w:val="8"/>
  </w:num>
  <w:num w:numId="12">
    <w:abstractNumId w:val="5"/>
  </w:num>
  <w:num w:numId="13">
    <w:abstractNumId w:val="11"/>
  </w:num>
  <w:num w:numId="14">
    <w:abstractNumId w:val="3"/>
  </w:num>
  <w:num w:numId="15">
    <w:abstractNumId w:val="0"/>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26"/>
    <w:rsid w:val="00001FE1"/>
    <w:rsid w:val="00003275"/>
    <w:rsid w:val="000126DE"/>
    <w:rsid w:val="00025693"/>
    <w:rsid w:val="0002755B"/>
    <w:rsid w:val="000327BE"/>
    <w:rsid w:val="000345B5"/>
    <w:rsid w:val="0003504A"/>
    <w:rsid w:val="00035867"/>
    <w:rsid w:val="00041647"/>
    <w:rsid w:val="000441AA"/>
    <w:rsid w:val="00044571"/>
    <w:rsid w:val="00070A3D"/>
    <w:rsid w:val="00070FE0"/>
    <w:rsid w:val="00072DDC"/>
    <w:rsid w:val="00077BE8"/>
    <w:rsid w:val="000924B3"/>
    <w:rsid w:val="00093427"/>
    <w:rsid w:val="000976AE"/>
    <w:rsid w:val="000A4233"/>
    <w:rsid w:val="000A5483"/>
    <w:rsid w:val="000A7173"/>
    <w:rsid w:val="000B3709"/>
    <w:rsid w:val="000B3ECE"/>
    <w:rsid w:val="000C0774"/>
    <w:rsid w:val="000C1CFC"/>
    <w:rsid w:val="000C60E6"/>
    <w:rsid w:val="000D11CE"/>
    <w:rsid w:val="000D2CD3"/>
    <w:rsid w:val="000D7BC6"/>
    <w:rsid w:val="000F3B1D"/>
    <w:rsid w:val="000F4B33"/>
    <w:rsid w:val="000F745F"/>
    <w:rsid w:val="00100520"/>
    <w:rsid w:val="00104199"/>
    <w:rsid w:val="00112BA1"/>
    <w:rsid w:val="00113798"/>
    <w:rsid w:val="00115214"/>
    <w:rsid w:val="00115C42"/>
    <w:rsid w:val="001169CB"/>
    <w:rsid w:val="00117673"/>
    <w:rsid w:val="00126CD6"/>
    <w:rsid w:val="00126E87"/>
    <w:rsid w:val="00131E2E"/>
    <w:rsid w:val="00133880"/>
    <w:rsid w:val="0013632A"/>
    <w:rsid w:val="00136644"/>
    <w:rsid w:val="00143011"/>
    <w:rsid w:val="00144DD6"/>
    <w:rsid w:val="001477A5"/>
    <w:rsid w:val="0015666E"/>
    <w:rsid w:val="001610C9"/>
    <w:rsid w:val="001675EC"/>
    <w:rsid w:val="00180F73"/>
    <w:rsid w:val="00181264"/>
    <w:rsid w:val="00185903"/>
    <w:rsid w:val="001866FD"/>
    <w:rsid w:val="001906DC"/>
    <w:rsid w:val="00194F8B"/>
    <w:rsid w:val="001A00B2"/>
    <w:rsid w:val="001A0BBE"/>
    <w:rsid w:val="001B5DBD"/>
    <w:rsid w:val="001B617A"/>
    <w:rsid w:val="001B6FA4"/>
    <w:rsid w:val="001C2922"/>
    <w:rsid w:val="001E3E9E"/>
    <w:rsid w:val="001E4424"/>
    <w:rsid w:val="001E68C9"/>
    <w:rsid w:val="001F06A9"/>
    <w:rsid w:val="001F197A"/>
    <w:rsid w:val="001F1FA3"/>
    <w:rsid w:val="001F429D"/>
    <w:rsid w:val="002045A7"/>
    <w:rsid w:val="002073A8"/>
    <w:rsid w:val="0021101E"/>
    <w:rsid w:val="00215092"/>
    <w:rsid w:val="00215B56"/>
    <w:rsid w:val="002214D6"/>
    <w:rsid w:val="002247EF"/>
    <w:rsid w:val="00230F8F"/>
    <w:rsid w:val="0023283E"/>
    <w:rsid w:val="002339B9"/>
    <w:rsid w:val="00241A7D"/>
    <w:rsid w:val="00243D98"/>
    <w:rsid w:val="00244ABA"/>
    <w:rsid w:val="002471A0"/>
    <w:rsid w:val="00252997"/>
    <w:rsid w:val="0025597B"/>
    <w:rsid w:val="0026239E"/>
    <w:rsid w:val="0027592C"/>
    <w:rsid w:val="0028707F"/>
    <w:rsid w:val="00291A4E"/>
    <w:rsid w:val="002944E8"/>
    <w:rsid w:val="002955E8"/>
    <w:rsid w:val="002A0C5E"/>
    <w:rsid w:val="002A2A1E"/>
    <w:rsid w:val="002A31F5"/>
    <w:rsid w:val="002A36CF"/>
    <w:rsid w:val="002A3F6A"/>
    <w:rsid w:val="002A43F5"/>
    <w:rsid w:val="002A5F99"/>
    <w:rsid w:val="002B2F83"/>
    <w:rsid w:val="002B659C"/>
    <w:rsid w:val="002C3C30"/>
    <w:rsid w:val="002D3B8A"/>
    <w:rsid w:val="002E0F71"/>
    <w:rsid w:val="002E597D"/>
    <w:rsid w:val="002E63C7"/>
    <w:rsid w:val="002E6EB1"/>
    <w:rsid w:val="002E79A3"/>
    <w:rsid w:val="00300ACB"/>
    <w:rsid w:val="00302E76"/>
    <w:rsid w:val="003063CC"/>
    <w:rsid w:val="00307504"/>
    <w:rsid w:val="00307510"/>
    <w:rsid w:val="00315839"/>
    <w:rsid w:val="0031668B"/>
    <w:rsid w:val="00331C4D"/>
    <w:rsid w:val="003350E2"/>
    <w:rsid w:val="003430F9"/>
    <w:rsid w:val="00343505"/>
    <w:rsid w:val="0034738E"/>
    <w:rsid w:val="00347E96"/>
    <w:rsid w:val="00350BF6"/>
    <w:rsid w:val="00354787"/>
    <w:rsid w:val="00356B9E"/>
    <w:rsid w:val="00361CC9"/>
    <w:rsid w:val="003734C9"/>
    <w:rsid w:val="0037371F"/>
    <w:rsid w:val="00375102"/>
    <w:rsid w:val="00376AD7"/>
    <w:rsid w:val="00381776"/>
    <w:rsid w:val="003861AE"/>
    <w:rsid w:val="003957F9"/>
    <w:rsid w:val="00396440"/>
    <w:rsid w:val="003A07F2"/>
    <w:rsid w:val="003A0BD5"/>
    <w:rsid w:val="003A26BD"/>
    <w:rsid w:val="003A2E9D"/>
    <w:rsid w:val="003A681C"/>
    <w:rsid w:val="003B4A5E"/>
    <w:rsid w:val="003C026F"/>
    <w:rsid w:val="003C3152"/>
    <w:rsid w:val="003C3F71"/>
    <w:rsid w:val="003C766A"/>
    <w:rsid w:val="003D04E5"/>
    <w:rsid w:val="003D0B52"/>
    <w:rsid w:val="003D5FCC"/>
    <w:rsid w:val="003E25C8"/>
    <w:rsid w:val="003E2811"/>
    <w:rsid w:val="003E38A3"/>
    <w:rsid w:val="003E4AF9"/>
    <w:rsid w:val="003E68CA"/>
    <w:rsid w:val="003F073C"/>
    <w:rsid w:val="003F3085"/>
    <w:rsid w:val="003F48B8"/>
    <w:rsid w:val="003F5769"/>
    <w:rsid w:val="003F6F8F"/>
    <w:rsid w:val="00407D6F"/>
    <w:rsid w:val="004125E1"/>
    <w:rsid w:val="0042136B"/>
    <w:rsid w:val="00422AFD"/>
    <w:rsid w:val="00424A0F"/>
    <w:rsid w:val="00425FA8"/>
    <w:rsid w:val="00433D78"/>
    <w:rsid w:val="00437B9B"/>
    <w:rsid w:val="00442E30"/>
    <w:rsid w:val="004449DE"/>
    <w:rsid w:val="0044587F"/>
    <w:rsid w:val="00447E18"/>
    <w:rsid w:val="00450101"/>
    <w:rsid w:val="0046432F"/>
    <w:rsid w:val="004673A3"/>
    <w:rsid w:val="00473C0F"/>
    <w:rsid w:val="0048268F"/>
    <w:rsid w:val="00482731"/>
    <w:rsid w:val="00484C97"/>
    <w:rsid w:val="004957F8"/>
    <w:rsid w:val="004A0C3B"/>
    <w:rsid w:val="004A55A7"/>
    <w:rsid w:val="004C0477"/>
    <w:rsid w:val="004D3045"/>
    <w:rsid w:val="004D399C"/>
    <w:rsid w:val="004D7740"/>
    <w:rsid w:val="004E2696"/>
    <w:rsid w:val="004E5636"/>
    <w:rsid w:val="004F2DA3"/>
    <w:rsid w:val="004F7463"/>
    <w:rsid w:val="00503303"/>
    <w:rsid w:val="00503B2A"/>
    <w:rsid w:val="00510A08"/>
    <w:rsid w:val="00511539"/>
    <w:rsid w:val="005269A7"/>
    <w:rsid w:val="005328C5"/>
    <w:rsid w:val="0055263D"/>
    <w:rsid w:val="0055455F"/>
    <w:rsid w:val="00560D4E"/>
    <w:rsid w:val="00565EDD"/>
    <w:rsid w:val="00575EB9"/>
    <w:rsid w:val="00576FB4"/>
    <w:rsid w:val="00591B07"/>
    <w:rsid w:val="00594F94"/>
    <w:rsid w:val="005958E4"/>
    <w:rsid w:val="00596CF2"/>
    <w:rsid w:val="005A3225"/>
    <w:rsid w:val="005B405E"/>
    <w:rsid w:val="005C46A2"/>
    <w:rsid w:val="005C76D6"/>
    <w:rsid w:val="005C7EAF"/>
    <w:rsid w:val="005D066D"/>
    <w:rsid w:val="005D1C71"/>
    <w:rsid w:val="005D3E9A"/>
    <w:rsid w:val="005E003E"/>
    <w:rsid w:val="005E263D"/>
    <w:rsid w:val="005F2482"/>
    <w:rsid w:val="005F3DA8"/>
    <w:rsid w:val="005F4644"/>
    <w:rsid w:val="005F51C7"/>
    <w:rsid w:val="005F6239"/>
    <w:rsid w:val="005F6A9A"/>
    <w:rsid w:val="0060272C"/>
    <w:rsid w:val="006052FE"/>
    <w:rsid w:val="006107E4"/>
    <w:rsid w:val="006218C1"/>
    <w:rsid w:val="00630075"/>
    <w:rsid w:val="0063171F"/>
    <w:rsid w:val="00635C04"/>
    <w:rsid w:val="0064678B"/>
    <w:rsid w:val="00650563"/>
    <w:rsid w:val="00651982"/>
    <w:rsid w:val="00652520"/>
    <w:rsid w:val="00661DEA"/>
    <w:rsid w:val="00671F68"/>
    <w:rsid w:val="0067313D"/>
    <w:rsid w:val="00676048"/>
    <w:rsid w:val="00676426"/>
    <w:rsid w:val="00682500"/>
    <w:rsid w:val="006849E9"/>
    <w:rsid w:val="00686E71"/>
    <w:rsid w:val="00694BDD"/>
    <w:rsid w:val="00695625"/>
    <w:rsid w:val="006A504B"/>
    <w:rsid w:val="006A564E"/>
    <w:rsid w:val="006B3466"/>
    <w:rsid w:val="006B6929"/>
    <w:rsid w:val="006B7579"/>
    <w:rsid w:val="006C1A10"/>
    <w:rsid w:val="006C4A53"/>
    <w:rsid w:val="006C5A5F"/>
    <w:rsid w:val="006C7B47"/>
    <w:rsid w:val="006D2D9E"/>
    <w:rsid w:val="006D7CA4"/>
    <w:rsid w:val="006E465B"/>
    <w:rsid w:val="006E79F7"/>
    <w:rsid w:val="006F6227"/>
    <w:rsid w:val="00701132"/>
    <w:rsid w:val="007013CF"/>
    <w:rsid w:val="00701CB5"/>
    <w:rsid w:val="007065F4"/>
    <w:rsid w:val="00706ED1"/>
    <w:rsid w:val="00707259"/>
    <w:rsid w:val="00711786"/>
    <w:rsid w:val="0072478E"/>
    <w:rsid w:val="00736BD1"/>
    <w:rsid w:val="00745F84"/>
    <w:rsid w:val="00746019"/>
    <w:rsid w:val="0074620D"/>
    <w:rsid w:val="007466DB"/>
    <w:rsid w:val="0075141E"/>
    <w:rsid w:val="007517D1"/>
    <w:rsid w:val="00752585"/>
    <w:rsid w:val="00752F56"/>
    <w:rsid w:val="00757333"/>
    <w:rsid w:val="00760E54"/>
    <w:rsid w:val="0076287C"/>
    <w:rsid w:val="00765831"/>
    <w:rsid w:val="00772E03"/>
    <w:rsid w:val="00773F58"/>
    <w:rsid w:val="00774982"/>
    <w:rsid w:val="00775C15"/>
    <w:rsid w:val="0077679A"/>
    <w:rsid w:val="007771CB"/>
    <w:rsid w:val="007801AE"/>
    <w:rsid w:val="00786B4F"/>
    <w:rsid w:val="0078770F"/>
    <w:rsid w:val="00787C59"/>
    <w:rsid w:val="0079246C"/>
    <w:rsid w:val="007A161D"/>
    <w:rsid w:val="007A6CDF"/>
    <w:rsid w:val="007B5C1B"/>
    <w:rsid w:val="007C0030"/>
    <w:rsid w:val="007C1E9E"/>
    <w:rsid w:val="007C50EF"/>
    <w:rsid w:val="007D037B"/>
    <w:rsid w:val="007E64C1"/>
    <w:rsid w:val="007F5BB2"/>
    <w:rsid w:val="00807FE2"/>
    <w:rsid w:val="0081055B"/>
    <w:rsid w:val="008114C4"/>
    <w:rsid w:val="008203EA"/>
    <w:rsid w:val="00824586"/>
    <w:rsid w:val="008260A7"/>
    <w:rsid w:val="00833D0F"/>
    <w:rsid w:val="0084500E"/>
    <w:rsid w:val="00845884"/>
    <w:rsid w:val="0084630E"/>
    <w:rsid w:val="00847ABC"/>
    <w:rsid w:val="0085533D"/>
    <w:rsid w:val="00857053"/>
    <w:rsid w:val="00865366"/>
    <w:rsid w:val="008724E6"/>
    <w:rsid w:val="0087281D"/>
    <w:rsid w:val="00875265"/>
    <w:rsid w:val="00875BBC"/>
    <w:rsid w:val="00882AE5"/>
    <w:rsid w:val="00891CCC"/>
    <w:rsid w:val="00891CF7"/>
    <w:rsid w:val="0089378C"/>
    <w:rsid w:val="00894CE7"/>
    <w:rsid w:val="008A090D"/>
    <w:rsid w:val="008A1D08"/>
    <w:rsid w:val="008A23C0"/>
    <w:rsid w:val="008B6D07"/>
    <w:rsid w:val="008C7BE6"/>
    <w:rsid w:val="008D665E"/>
    <w:rsid w:val="008E65E6"/>
    <w:rsid w:val="008E7D01"/>
    <w:rsid w:val="008F0C5C"/>
    <w:rsid w:val="009046A8"/>
    <w:rsid w:val="00920601"/>
    <w:rsid w:val="00924AD2"/>
    <w:rsid w:val="00927850"/>
    <w:rsid w:val="00931B1E"/>
    <w:rsid w:val="0093461A"/>
    <w:rsid w:val="0093537C"/>
    <w:rsid w:val="00936A50"/>
    <w:rsid w:val="00937B63"/>
    <w:rsid w:val="0094001D"/>
    <w:rsid w:val="009424A8"/>
    <w:rsid w:val="0094412E"/>
    <w:rsid w:val="00947EB3"/>
    <w:rsid w:val="00951738"/>
    <w:rsid w:val="00953072"/>
    <w:rsid w:val="0095408D"/>
    <w:rsid w:val="00955299"/>
    <w:rsid w:val="009638FE"/>
    <w:rsid w:val="009676A1"/>
    <w:rsid w:val="00973536"/>
    <w:rsid w:val="00980522"/>
    <w:rsid w:val="00995381"/>
    <w:rsid w:val="00995C61"/>
    <w:rsid w:val="009A3A0E"/>
    <w:rsid w:val="009A4A47"/>
    <w:rsid w:val="009A517C"/>
    <w:rsid w:val="009B045F"/>
    <w:rsid w:val="009B1069"/>
    <w:rsid w:val="009B5373"/>
    <w:rsid w:val="009C3F74"/>
    <w:rsid w:val="009C74E3"/>
    <w:rsid w:val="009D2953"/>
    <w:rsid w:val="009E68D4"/>
    <w:rsid w:val="009F0847"/>
    <w:rsid w:val="009F146C"/>
    <w:rsid w:val="009F29B6"/>
    <w:rsid w:val="00A01E32"/>
    <w:rsid w:val="00A04117"/>
    <w:rsid w:val="00A069D0"/>
    <w:rsid w:val="00A07220"/>
    <w:rsid w:val="00A07E15"/>
    <w:rsid w:val="00A141B2"/>
    <w:rsid w:val="00A148DB"/>
    <w:rsid w:val="00A16A50"/>
    <w:rsid w:val="00A16D0A"/>
    <w:rsid w:val="00A24DDA"/>
    <w:rsid w:val="00A26B56"/>
    <w:rsid w:val="00A31F48"/>
    <w:rsid w:val="00A351B2"/>
    <w:rsid w:val="00A35561"/>
    <w:rsid w:val="00A50115"/>
    <w:rsid w:val="00A52C85"/>
    <w:rsid w:val="00A60223"/>
    <w:rsid w:val="00A63499"/>
    <w:rsid w:val="00A702FB"/>
    <w:rsid w:val="00A7139F"/>
    <w:rsid w:val="00A74EB5"/>
    <w:rsid w:val="00A75FB4"/>
    <w:rsid w:val="00A81A12"/>
    <w:rsid w:val="00A838B4"/>
    <w:rsid w:val="00A844D1"/>
    <w:rsid w:val="00A85B1E"/>
    <w:rsid w:val="00A914F5"/>
    <w:rsid w:val="00A97631"/>
    <w:rsid w:val="00AC2142"/>
    <w:rsid w:val="00AC2280"/>
    <w:rsid w:val="00AC6F2D"/>
    <w:rsid w:val="00AC70C4"/>
    <w:rsid w:val="00AD3524"/>
    <w:rsid w:val="00AD77C6"/>
    <w:rsid w:val="00AE05BF"/>
    <w:rsid w:val="00AE1887"/>
    <w:rsid w:val="00AE4E6C"/>
    <w:rsid w:val="00AF4EDF"/>
    <w:rsid w:val="00B008E3"/>
    <w:rsid w:val="00B023D6"/>
    <w:rsid w:val="00B02852"/>
    <w:rsid w:val="00B04038"/>
    <w:rsid w:val="00B105AE"/>
    <w:rsid w:val="00B10CD6"/>
    <w:rsid w:val="00B25216"/>
    <w:rsid w:val="00B25B4D"/>
    <w:rsid w:val="00B2700C"/>
    <w:rsid w:val="00B32F6E"/>
    <w:rsid w:val="00B34466"/>
    <w:rsid w:val="00B3761C"/>
    <w:rsid w:val="00B51115"/>
    <w:rsid w:val="00B60876"/>
    <w:rsid w:val="00B60D77"/>
    <w:rsid w:val="00B60E81"/>
    <w:rsid w:val="00B61C5E"/>
    <w:rsid w:val="00B62EE2"/>
    <w:rsid w:val="00B63DF5"/>
    <w:rsid w:val="00B66B4A"/>
    <w:rsid w:val="00B71252"/>
    <w:rsid w:val="00B8279A"/>
    <w:rsid w:val="00B85DB0"/>
    <w:rsid w:val="00B8738B"/>
    <w:rsid w:val="00B90A27"/>
    <w:rsid w:val="00B97FD1"/>
    <w:rsid w:val="00BA04FF"/>
    <w:rsid w:val="00BA0F99"/>
    <w:rsid w:val="00BA25C7"/>
    <w:rsid w:val="00BA6028"/>
    <w:rsid w:val="00BB4F85"/>
    <w:rsid w:val="00BB5352"/>
    <w:rsid w:val="00BB5B46"/>
    <w:rsid w:val="00BC076E"/>
    <w:rsid w:val="00BC68DB"/>
    <w:rsid w:val="00BC72D6"/>
    <w:rsid w:val="00BD26D5"/>
    <w:rsid w:val="00BD2E49"/>
    <w:rsid w:val="00BD5F8F"/>
    <w:rsid w:val="00BE7EC4"/>
    <w:rsid w:val="00BF580E"/>
    <w:rsid w:val="00C01B81"/>
    <w:rsid w:val="00C04039"/>
    <w:rsid w:val="00C04242"/>
    <w:rsid w:val="00C103B6"/>
    <w:rsid w:val="00C10C20"/>
    <w:rsid w:val="00C1184A"/>
    <w:rsid w:val="00C1428C"/>
    <w:rsid w:val="00C231BB"/>
    <w:rsid w:val="00C25F51"/>
    <w:rsid w:val="00C271DA"/>
    <w:rsid w:val="00C30E19"/>
    <w:rsid w:val="00C314E2"/>
    <w:rsid w:val="00C3278B"/>
    <w:rsid w:val="00C34C05"/>
    <w:rsid w:val="00C35B7F"/>
    <w:rsid w:val="00C400E1"/>
    <w:rsid w:val="00C4144B"/>
    <w:rsid w:val="00C43E41"/>
    <w:rsid w:val="00C507CE"/>
    <w:rsid w:val="00C53D94"/>
    <w:rsid w:val="00C57EFA"/>
    <w:rsid w:val="00C63CDE"/>
    <w:rsid w:val="00C76558"/>
    <w:rsid w:val="00C93CDD"/>
    <w:rsid w:val="00CB021C"/>
    <w:rsid w:val="00CB0AF4"/>
    <w:rsid w:val="00CD55D1"/>
    <w:rsid w:val="00CD6EB8"/>
    <w:rsid w:val="00CD739B"/>
    <w:rsid w:val="00CE2A2F"/>
    <w:rsid w:val="00CF02FB"/>
    <w:rsid w:val="00CF43D9"/>
    <w:rsid w:val="00D00BD2"/>
    <w:rsid w:val="00D01425"/>
    <w:rsid w:val="00D05F7B"/>
    <w:rsid w:val="00D11F6F"/>
    <w:rsid w:val="00D20927"/>
    <w:rsid w:val="00D26935"/>
    <w:rsid w:val="00D3149B"/>
    <w:rsid w:val="00D34CD6"/>
    <w:rsid w:val="00D37733"/>
    <w:rsid w:val="00D449FD"/>
    <w:rsid w:val="00D57D2D"/>
    <w:rsid w:val="00D733D7"/>
    <w:rsid w:val="00D7524C"/>
    <w:rsid w:val="00D800C9"/>
    <w:rsid w:val="00D807D9"/>
    <w:rsid w:val="00D81C1C"/>
    <w:rsid w:val="00D827BE"/>
    <w:rsid w:val="00D8482D"/>
    <w:rsid w:val="00D852BE"/>
    <w:rsid w:val="00D9307F"/>
    <w:rsid w:val="00D93F47"/>
    <w:rsid w:val="00D94E92"/>
    <w:rsid w:val="00D95C3D"/>
    <w:rsid w:val="00DA210E"/>
    <w:rsid w:val="00DA22D4"/>
    <w:rsid w:val="00DA3F81"/>
    <w:rsid w:val="00DB3511"/>
    <w:rsid w:val="00DB5A2D"/>
    <w:rsid w:val="00DB7CB6"/>
    <w:rsid w:val="00DC2E3D"/>
    <w:rsid w:val="00DC5930"/>
    <w:rsid w:val="00DD2712"/>
    <w:rsid w:val="00DD339F"/>
    <w:rsid w:val="00DD4232"/>
    <w:rsid w:val="00DE163D"/>
    <w:rsid w:val="00DF5D28"/>
    <w:rsid w:val="00DF5E0B"/>
    <w:rsid w:val="00DF6633"/>
    <w:rsid w:val="00DF6918"/>
    <w:rsid w:val="00E04618"/>
    <w:rsid w:val="00E058A0"/>
    <w:rsid w:val="00E11813"/>
    <w:rsid w:val="00E17C1A"/>
    <w:rsid w:val="00E311D2"/>
    <w:rsid w:val="00E3593F"/>
    <w:rsid w:val="00E454B1"/>
    <w:rsid w:val="00E46C7A"/>
    <w:rsid w:val="00E54EC5"/>
    <w:rsid w:val="00E54F7E"/>
    <w:rsid w:val="00E564ED"/>
    <w:rsid w:val="00E704E7"/>
    <w:rsid w:val="00E75238"/>
    <w:rsid w:val="00E75D9B"/>
    <w:rsid w:val="00E95879"/>
    <w:rsid w:val="00E97EEE"/>
    <w:rsid w:val="00EB6BBB"/>
    <w:rsid w:val="00EC0289"/>
    <w:rsid w:val="00EC2F61"/>
    <w:rsid w:val="00EC3B2B"/>
    <w:rsid w:val="00ED083D"/>
    <w:rsid w:val="00EE1EE2"/>
    <w:rsid w:val="00EE34E3"/>
    <w:rsid w:val="00EE3D1B"/>
    <w:rsid w:val="00EE3F10"/>
    <w:rsid w:val="00EF3779"/>
    <w:rsid w:val="00EF6EE6"/>
    <w:rsid w:val="00F03BE3"/>
    <w:rsid w:val="00F073C5"/>
    <w:rsid w:val="00F07996"/>
    <w:rsid w:val="00F12CBF"/>
    <w:rsid w:val="00F21DE5"/>
    <w:rsid w:val="00F23DDE"/>
    <w:rsid w:val="00F35C95"/>
    <w:rsid w:val="00F473AD"/>
    <w:rsid w:val="00F47BCA"/>
    <w:rsid w:val="00F50A57"/>
    <w:rsid w:val="00F50EF9"/>
    <w:rsid w:val="00F54D52"/>
    <w:rsid w:val="00F57537"/>
    <w:rsid w:val="00F635E0"/>
    <w:rsid w:val="00F67E88"/>
    <w:rsid w:val="00F7160C"/>
    <w:rsid w:val="00F73007"/>
    <w:rsid w:val="00F828B2"/>
    <w:rsid w:val="00F85981"/>
    <w:rsid w:val="00F92E28"/>
    <w:rsid w:val="00FA0D71"/>
    <w:rsid w:val="00FA3869"/>
    <w:rsid w:val="00FA6D96"/>
    <w:rsid w:val="00FB01E1"/>
    <w:rsid w:val="00FB4F04"/>
    <w:rsid w:val="00FC3CF3"/>
    <w:rsid w:val="00FC3DEB"/>
    <w:rsid w:val="00FC5C70"/>
    <w:rsid w:val="00FC75A4"/>
    <w:rsid w:val="00FD2735"/>
    <w:rsid w:val="00FD6349"/>
    <w:rsid w:val="00FD7E29"/>
    <w:rsid w:val="00FE0CCD"/>
    <w:rsid w:val="00FE572C"/>
    <w:rsid w:val="00FE7426"/>
    <w:rsid w:val="00FF1948"/>
    <w:rsid w:val="00FF2D97"/>
    <w:rsid w:val="00FF4A18"/>
    <w:rsid w:val="00FF52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EBF3"/>
  <w15:chartTrackingRefBased/>
  <w15:docId w15:val="{208A0B0A-A65F-4C91-9906-5B106C73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5E8"/>
    <w:pPr>
      <w:spacing w:after="0" w:line="240" w:lineRule="auto"/>
    </w:pPr>
    <w:rPr>
      <w:lang w:val="fr-FR"/>
    </w:rPr>
  </w:style>
  <w:style w:type="paragraph" w:styleId="Heading1">
    <w:name w:val="heading 1"/>
    <w:basedOn w:val="Normal"/>
    <w:next w:val="Normal"/>
    <w:link w:val="Heading1Char"/>
    <w:uiPriority w:val="9"/>
    <w:qFormat/>
    <w:rsid w:val="00D733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40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45F8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9378C"/>
    <w:pPr>
      <w:keepNext/>
      <w:keepLines/>
      <w:spacing w:before="40"/>
      <w:outlineLvl w:val="3"/>
    </w:pPr>
    <w:rPr>
      <w:rFonts w:ascii="Calibri" w:eastAsiaTheme="majorEastAsia" w:hAnsi="Calibr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CFC"/>
    <w:pPr>
      <w:spacing w:before="100" w:beforeAutospacing="1" w:after="100" w:afterAutospacing="1"/>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89378C"/>
    <w:rPr>
      <w:rFonts w:ascii="Calibri" w:eastAsiaTheme="majorEastAsia" w:hAnsi="Calibri" w:cstheme="majorBidi"/>
      <w:b/>
      <w:iCs/>
      <w:sz w:val="24"/>
      <w:lang w:val="fr-FR"/>
    </w:rPr>
  </w:style>
  <w:style w:type="character" w:customStyle="1" w:styleId="Heading3Char">
    <w:name w:val="Heading 3 Char"/>
    <w:basedOn w:val="DefaultParagraphFont"/>
    <w:link w:val="Heading3"/>
    <w:uiPriority w:val="9"/>
    <w:semiHidden/>
    <w:rsid w:val="00745F84"/>
    <w:rPr>
      <w:rFonts w:asciiTheme="majorHAnsi" w:eastAsiaTheme="majorEastAsia" w:hAnsiTheme="majorHAnsi" w:cstheme="majorBidi"/>
      <w:color w:val="1F4D78" w:themeColor="accent1" w:themeShade="7F"/>
      <w:sz w:val="24"/>
      <w:szCs w:val="24"/>
      <w:lang w:val="fr-FR"/>
    </w:rPr>
  </w:style>
  <w:style w:type="character" w:styleId="Emphasis">
    <w:name w:val="Emphasis"/>
    <w:basedOn w:val="DefaultParagraphFont"/>
    <w:uiPriority w:val="20"/>
    <w:qFormat/>
    <w:rsid w:val="00745F84"/>
    <w:rPr>
      <w:i/>
      <w:iCs/>
    </w:rPr>
  </w:style>
  <w:style w:type="character" w:customStyle="1" w:styleId="paranumber">
    <w:name w:val="paranumber"/>
    <w:basedOn w:val="DefaultParagraphFont"/>
    <w:rsid w:val="00745F84"/>
  </w:style>
  <w:style w:type="paragraph" w:customStyle="1" w:styleId="Default">
    <w:name w:val="Default"/>
    <w:rsid w:val="0094001D"/>
    <w:pPr>
      <w:autoSpaceDE w:val="0"/>
      <w:autoSpaceDN w:val="0"/>
      <w:adjustRightInd w:val="0"/>
      <w:spacing w:after="0" w:line="240" w:lineRule="auto"/>
    </w:pPr>
    <w:rPr>
      <w:rFonts w:ascii="CCPPCK+TimesNewRoman" w:hAnsi="CCPPCK+TimesNewRoman" w:cs="CCPPCK+TimesNewRoman"/>
      <w:color w:val="000000"/>
      <w:sz w:val="24"/>
      <w:szCs w:val="24"/>
    </w:rPr>
  </w:style>
  <w:style w:type="paragraph" w:styleId="ListParagraph">
    <w:name w:val="List Paragraph"/>
    <w:basedOn w:val="Normal"/>
    <w:uiPriority w:val="34"/>
    <w:qFormat/>
    <w:rsid w:val="002C3C30"/>
    <w:pPr>
      <w:ind w:left="720"/>
      <w:contextualSpacing/>
    </w:pPr>
  </w:style>
  <w:style w:type="character" w:customStyle="1" w:styleId="Heading1Char">
    <w:name w:val="Heading 1 Char"/>
    <w:basedOn w:val="DefaultParagraphFont"/>
    <w:link w:val="Heading1"/>
    <w:uiPriority w:val="9"/>
    <w:rsid w:val="00D733D7"/>
    <w:rPr>
      <w:rFonts w:asciiTheme="majorHAnsi" w:eastAsiaTheme="majorEastAsia" w:hAnsiTheme="majorHAnsi" w:cstheme="majorBidi"/>
      <w:color w:val="2E74B5" w:themeColor="accent1" w:themeShade="BF"/>
      <w:sz w:val="32"/>
      <w:szCs w:val="32"/>
      <w:lang w:val="fr-FR"/>
    </w:rPr>
  </w:style>
  <w:style w:type="character" w:styleId="Strong">
    <w:name w:val="Strong"/>
    <w:basedOn w:val="DefaultParagraphFont"/>
    <w:uiPriority w:val="22"/>
    <w:qFormat/>
    <w:rsid w:val="00D733D7"/>
    <w:rPr>
      <w:b/>
      <w:bCs/>
    </w:rPr>
  </w:style>
  <w:style w:type="character" w:styleId="Hyperlink">
    <w:name w:val="Hyperlink"/>
    <w:basedOn w:val="DefaultParagraphFont"/>
    <w:uiPriority w:val="99"/>
    <w:unhideWhenUsed/>
    <w:rsid w:val="00D733D7"/>
    <w:rPr>
      <w:color w:val="0000FF"/>
      <w:u w:val="single"/>
    </w:rPr>
  </w:style>
  <w:style w:type="paragraph" w:styleId="Bibliography">
    <w:name w:val="Bibliography"/>
    <w:basedOn w:val="Normal"/>
    <w:next w:val="Normal"/>
    <w:uiPriority w:val="37"/>
    <w:unhideWhenUsed/>
    <w:rsid w:val="005C46A2"/>
  </w:style>
  <w:style w:type="paragraph" w:styleId="Header">
    <w:name w:val="header"/>
    <w:basedOn w:val="Normal"/>
    <w:link w:val="HeaderChar"/>
    <w:uiPriority w:val="99"/>
    <w:unhideWhenUsed/>
    <w:rsid w:val="000D2CD3"/>
    <w:pPr>
      <w:tabs>
        <w:tab w:val="center" w:pos="4680"/>
        <w:tab w:val="right" w:pos="9360"/>
      </w:tabs>
    </w:pPr>
  </w:style>
  <w:style w:type="character" w:customStyle="1" w:styleId="HeaderChar">
    <w:name w:val="Header Char"/>
    <w:basedOn w:val="DefaultParagraphFont"/>
    <w:link w:val="Header"/>
    <w:uiPriority w:val="99"/>
    <w:rsid w:val="000D2CD3"/>
    <w:rPr>
      <w:lang w:val="fr-FR"/>
    </w:rPr>
  </w:style>
  <w:style w:type="paragraph" w:styleId="Footer">
    <w:name w:val="footer"/>
    <w:basedOn w:val="Normal"/>
    <w:link w:val="FooterChar"/>
    <w:uiPriority w:val="99"/>
    <w:unhideWhenUsed/>
    <w:rsid w:val="000D2CD3"/>
    <w:pPr>
      <w:tabs>
        <w:tab w:val="center" w:pos="4680"/>
        <w:tab w:val="right" w:pos="9360"/>
      </w:tabs>
    </w:pPr>
  </w:style>
  <w:style w:type="character" w:customStyle="1" w:styleId="FooterChar">
    <w:name w:val="Footer Char"/>
    <w:basedOn w:val="DefaultParagraphFont"/>
    <w:link w:val="Footer"/>
    <w:uiPriority w:val="99"/>
    <w:rsid w:val="000D2CD3"/>
    <w:rPr>
      <w:lang w:val="fr-FR"/>
    </w:rPr>
  </w:style>
  <w:style w:type="character" w:customStyle="1" w:styleId="period">
    <w:name w:val="period"/>
    <w:basedOn w:val="DefaultParagraphFont"/>
    <w:rsid w:val="00144DD6"/>
  </w:style>
  <w:style w:type="character" w:customStyle="1" w:styleId="cit">
    <w:name w:val="cit"/>
    <w:basedOn w:val="DefaultParagraphFont"/>
    <w:rsid w:val="00144DD6"/>
  </w:style>
  <w:style w:type="character" w:customStyle="1" w:styleId="citation-doi">
    <w:name w:val="citation-doi"/>
    <w:basedOn w:val="DefaultParagraphFont"/>
    <w:rsid w:val="00144DD6"/>
  </w:style>
  <w:style w:type="character" w:customStyle="1" w:styleId="identifier">
    <w:name w:val="identifier"/>
    <w:basedOn w:val="DefaultParagraphFont"/>
    <w:rsid w:val="00144DD6"/>
  </w:style>
  <w:style w:type="character" w:customStyle="1" w:styleId="id-label">
    <w:name w:val="id-label"/>
    <w:basedOn w:val="DefaultParagraphFont"/>
    <w:rsid w:val="00144DD6"/>
  </w:style>
  <w:style w:type="character" w:customStyle="1" w:styleId="fn">
    <w:name w:val="fn"/>
    <w:basedOn w:val="DefaultParagraphFont"/>
    <w:rsid w:val="005D066D"/>
  </w:style>
  <w:style w:type="paragraph" w:styleId="Caption">
    <w:name w:val="caption"/>
    <w:basedOn w:val="Normal"/>
    <w:next w:val="Normal"/>
    <w:uiPriority w:val="35"/>
    <w:unhideWhenUsed/>
    <w:qFormat/>
    <w:rsid w:val="005D066D"/>
    <w:pPr>
      <w:spacing w:after="200"/>
    </w:pPr>
    <w:rPr>
      <w:rFonts w:ascii="Calibri" w:hAnsi="Calibri"/>
      <w:i/>
      <w:iCs/>
      <w:color w:val="44546A" w:themeColor="text2"/>
      <w:sz w:val="18"/>
      <w:szCs w:val="18"/>
    </w:rPr>
  </w:style>
  <w:style w:type="character" w:customStyle="1" w:styleId="ls9">
    <w:name w:val="ls9"/>
    <w:basedOn w:val="DefaultParagraphFont"/>
    <w:rsid w:val="00F473AD"/>
  </w:style>
  <w:style w:type="character" w:customStyle="1" w:styleId="ls1">
    <w:name w:val="ls1"/>
    <w:basedOn w:val="DefaultParagraphFont"/>
    <w:rsid w:val="00F473AD"/>
  </w:style>
  <w:style w:type="paragraph" w:styleId="NoSpacing">
    <w:name w:val="No Spacing"/>
    <w:uiPriority w:val="1"/>
    <w:qFormat/>
    <w:rsid w:val="00773F58"/>
    <w:pPr>
      <w:spacing w:after="0" w:line="240" w:lineRule="auto"/>
    </w:pPr>
  </w:style>
  <w:style w:type="character" w:customStyle="1" w:styleId="nlmyear">
    <w:name w:val="nlm_year"/>
    <w:basedOn w:val="DefaultParagraphFont"/>
    <w:rsid w:val="00686E71"/>
  </w:style>
  <w:style w:type="character" w:customStyle="1" w:styleId="nlmarticle-title">
    <w:name w:val="nlm_article-title"/>
    <w:basedOn w:val="DefaultParagraphFont"/>
    <w:rsid w:val="00686E71"/>
  </w:style>
  <w:style w:type="character" w:customStyle="1" w:styleId="nlmfpage">
    <w:name w:val="nlm_fpage"/>
    <w:basedOn w:val="DefaultParagraphFont"/>
    <w:rsid w:val="00686E71"/>
  </w:style>
  <w:style w:type="character" w:customStyle="1" w:styleId="nlmlpage">
    <w:name w:val="nlm_lpage"/>
    <w:basedOn w:val="DefaultParagraphFont"/>
    <w:rsid w:val="00686E71"/>
  </w:style>
  <w:style w:type="paragraph" w:styleId="FootnoteText">
    <w:name w:val="footnote text"/>
    <w:basedOn w:val="Normal"/>
    <w:link w:val="FootnoteTextChar"/>
    <w:uiPriority w:val="99"/>
    <w:semiHidden/>
    <w:unhideWhenUsed/>
    <w:rsid w:val="00C04039"/>
    <w:rPr>
      <w:sz w:val="20"/>
      <w:szCs w:val="20"/>
    </w:rPr>
  </w:style>
  <w:style w:type="character" w:customStyle="1" w:styleId="FootnoteTextChar">
    <w:name w:val="Footnote Text Char"/>
    <w:basedOn w:val="DefaultParagraphFont"/>
    <w:link w:val="FootnoteText"/>
    <w:uiPriority w:val="99"/>
    <w:semiHidden/>
    <w:rsid w:val="00C04039"/>
    <w:rPr>
      <w:sz w:val="20"/>
      <w:szCs w:val="20"/>
      <w:lang w:val="fr-FR"/>
    </w:rPr>
  </w:style>
  <w:style w:type="character" w:styleId="FootnoteReference">
    <w:name w:val="footnote reference"/>
    <w:basedOn w:val="DefaultParagraphFont"/>
    <w:uiPriority w:val="99"/>
    <w:semiHidden/>
    <w:unhideWhenUsed/>
    <w:rsid w:val="00C04039"/>
    <w:rPr>
      <w:vertAlign w:val="superscript"/>
    </w:rPr>
  </w:style>
  <w:style w:type="character" w:customStyle="1" w:styleId="Heading2Char">
    <w:name w:val="Heading 2 Char"/>
    <w:basedOn w:val="DefaultParagraphFont"/>
    <w:link w:val="Heading2"/>
    <w:uiPriority w:val="9"/>
    <w:semiHidden/>
    <w:rsid w:val="00C04039"/>
    <w:rPr>
      <w:rFonts w:asciiTheme="majorHAnsi" w:eastAsiaTheme="majorEastAsia" w:hAnsiTheme="majorHAnsi" w:cstheme="majorBidi"/>
      <w:color w:val="2E74B5" w:themeColor="accent1" w:themeShade="BF"/>
      <w:sz w:val="26"/>
      <w:szCs w:val="26"/>
      <w:lang w:val="fr-FR"/>
    </w:rPr>
  </w:style>
  <w:style w:type="character" w:styleId="FollowedHyperlink">
    <w:name w:val="FollowedHyperlink"/>
    <w:basedOn w:val="DefaultParagraphFont"/>
    <w:uiPriority w:val="99"/>
    <w:semiHidden/>
    <w:unhideWhenUsed/>
    <w:rsid w:val="005F4644"/>
    <w:rPr>
      <w:color w:val="954F72" w:themeColor="followedHyperlink"/>
      <w:u w:val="single"/>
    </w:rPr>
  </w:style>
  <w:style w:type="character" w:customStyle="1" w:styleId="f-s-7-1">
    <w:name w:val="f-s-7-1"/>
    <w:basedOn w:val="DefaultParagraphFont"/>
    <w:rsid w:val="00F23DDE"/>
  </w:style>
  <w:style w:type="character" w:customStyle="1" w:styleId="linked-author">
    <w:name w:val="linked-author"/>
    <w:basedOn w:val="DefaultParagraphFont"/>
    <w:rsid w:val="00F23DDE"/>
  </w:style>
  <w:style w:type="paragraph" w:styleId="BalloonText">
    <w:name w:val="Balloon Text"/>
    <w:basedOn w:val="Normal"/>
    <w:link w:val="BalloonTextChar"/>
    <w:uiPriority w:val="99"/>
    <w:semiHidden/>
    <w:unhideWhenUsed/>
    <w:rsid w:val="00560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4E"/>
    <w:rPr>
      <w:rFonts w:ascii="Segoe UI" w:hAnsi="Segoe UI" w:cs="Segoe UI"/>
      <w:sz w:val="18"/>
      <w:szCs w:val="18"/>
      <w:lang w:val="fr-FR"/>
    </w:rPr>
  </w:style>
  <w:style w:type="character" w:styleId="UnresolvedMention">
    <w:name w:val="Unresolved Mention"/>
    <w:basedOn w:val="DefaultParagraphFont"/>
    <w:uiPriority w:val="99"/>
    <w:semiHidden/>
    <w:unhideWhenUsed/>
    <w:rsid w:val="00924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052">
      <w:bodyDiv w:val="1"/>
      <w:marLeft w:val="0"/>
      <w:marRight w:val="0"/>
      <w:marTop w:val="0"/>
      <w:marBottom w:val="0"/>
      <w:divBdr>
        <w:top w:val="none" w:sz="0" w:space="0" w:color="auto"/>
        <w:left w:val="none" w:sz="0" w:space="0" w:color="auto"/>
        <w:bottom w:val="none" w:sz="0" w:space="0" w:color="auto"/>
        <w:right w:val="none" w:sz="0" w:space="0" w:color="auto"/>
      </w:divBdr>
    </w:div>
    <w:div w:id="5405430">
      <w:bodyDiv w:val="1"/>
      <w:marLeft w:val="0"/>
      <w:marRight w:val="0"/>
      <w:marTop w:val="0"/>
      <w:marBottom w:val="0"/>
      <w:divBdr>
        <w:top w:val="none" w:sz="0" w:space="0" w:color="auto"/>
        <w:left w:val="none" w:sz="0" w:space="0" w:color="auto"/>
        <w:bottom w:val="none" w:sz="0" w:space="0" w:color="auto"/>
        <w:right w:val="none" w:sz="0" w:space="0" w:color="auto"/>
      </w:divBdr>
    </w:div>
    <w:div w:id="6906890">
      <w:bodyDiv w:val="1"/>
      <w:marLeft w:val="0"/>
      <w:marRight w:val="0"/>
      <w:marTop w:val="0"/>
      <w:marBottom w:val="0"/>
      <w:divBdr>
        <w:top w:val="none" w:sz="0" w:space="0" w:color="auto"/>
        <w:left w:val="none" w:sz="0" w:space="0" w:color="auto"/>
        <w:bottom w:val="none" w:sz="0" w:space="0" w:color="auto"/>
        <w:right w:val="none" w:sz="0" w:space="0" w:color="auto"/>
      </w:divBdr>
    </w:div>
    <w:div w:id="94860883">
      <w:bodyDiv w:val="1"/>
      <w:marLeft w:val="0"/>
      <w:marRight w:val="0"/>
      <w:marTop w:val="0"/>
      <w:marBottom w:val="0"/>
      <w:divBdr>
        <w:top w:val="none" w:sz="0" w:space="0" w:color="auto"/>
        <w:left w:val="none" w:sz="0" w:space="0" w:color="auto"/>
        <w:bottom w:val="none" w:sz="0" w:space="0" w:color="auto"/>
        <w:right w:val="none" w:sz="0" w:space="0" w:color="auto"/>
      </w:divBdr>
    </w:div>
    <w:div w:id="157304454">
      <w:bodyDiv w:val="1"/>
      <w:marLeft w:val="0"/>
      <w:marRight w:val="0"/>
      <w:marTop w:val="0"/>
      <w:marBottom w:val="0"/>
      <w:divBdr>
        <w:top w:val="none" w:sz="0" w:space="0" w:color="auto"/>
        <w:left w:val="none" w:sz="0" w:space="0" w:color="auto"/>
        <w:bottom w:val="none" w:sz="0" w:space="0" w:color="auto"/>
        <w:right w:val="none" w:sz="0" w:space="0" w:color="auto"/>
      </w:divBdr>
    </w:div>
    <w:div w:id="218319994">
      <w:bodyDiv w:val="1"/>
      <w:marLeft w:val="0"/>
      <w:marRight w:val="0"/>
      <w:marTop w:val="0"/>
      <w:marBottom w:val="0"/>
      <w:divBdr>
        <w:top w:val="none" w:sz="0" w:space="0" w:color="auto"/>
        <w:left w:val="none" w:sz="0" w:space="0" w:color="auto"/>
        <w:bottom w:val="none" w:sz="0" w:space="0" w:color="auto"/>
        <w:right w:val="none" w:sz="0" w:space="0" w:color="auto"/>
      </w:divBdr>
    </w:div>
    <w:div w:id="259722186">
      <w:bodyDiv w:val="1"/>
      <w:marLeft w:val="0"/>
      <w:marRight w:val="0"/>
      <w:marTop w:val="0"/>
      <w:marBottom w:val="0"/>
      <w:divBdr>
        <w:top w:val="none" w:sz="0" w:space="0" w:color="auto"/>
        <w:left w:val="none" w:sz="0" w:space="0" w:color="auto"/>
        <w:bottom w:val="none" w:sz="0" w:space="0" w:color="auto"/>
        <w:right w:val="none" w:sz="0" w:space="0" w:color="auto"/>
      </w:divBdr>
    </w:div>
    <w:div w:id="288781480">
      <w:bodyDiv w:val="1"/>
      <w:marLeft w:val="0"/>
      <w:marRight w:val="0"/>
      <w:marTop w:val="0"/>
      <w:marBottom w:val="0"/>
      <w:divBdr>
        <w:top w:val="none" w:sz="0" w:space="0" w:color="auto"/>
        <w:left w:val="none" w:sz="0" w:space="0" w:color="auto"/>
        <w:bottom w:val="none" w:sz="0" w:space="0" w:color="auto"/>
        <w:right w:val="none" w:sz="0" w:space="0" w:color="auto"/>
      </w:divBdr>
    </w:div>
    <w:div w:id="298923054">
      <w:bodyDiv w:val="1"/>
      <w:marLeft w:val="0"/>
      <w:marRight w:val="0"/>
      <w:marTop w:val="0"/>
      <w:marBottom w:val="0"/>
      <w:divBdr>
        <w:top w:val="none" w:sz="0" w:space="0" w:color="auto"/>
        <w:left w:val="none" w:sz="0" w:space="0" w:color="auto"/>
        <w:bottom w:val="none" w:sz="0" w:space="0" w:color="auto"/>
        <w:right w:val="none" w:sz="0" w:space="0" w:color="auto"/>
      </w:divBdr>
    </w:div>
    <w:div w:id="327633269">
      <w:bodyDiv w:val="1"/>
      <w:marLeft w:val="0"/>
      <w:marRight w:val="0"/>
      <w:marTop w:val="0"/>
      <w:marBottom w:val="0"/>
      <w:divBdr>
        <w:top w:val="none" w:sz="0" w:space="0" w:color="auto"/>
        <w:left w:val="none" w:sz="0" w:space="0" w:color="auto"/>
        <w:bottom w:val="none" w:sz="0" w:space="0" w:color="auto"/>
        <w:right w:val="none" w:sz="0" w:space="0" w:color="auto"/>
      </w:divBdr>
    </w:div>
    <w:div w:id="336808907">
      <w:bodyDiv w:val="1"/>
      <w:marLeft w:val="0"/>
      <w:marRight w:val="0"/>
      <w:marTop w:val="0"/>
      <w:marBottom w:val="0"/>
      <w:divBdr>
        <w:top w:val="none" w:sz="0" w:space="0" w:color="auto"/>
        <w:left w:val="none" w:sz="0" w:space="0" w:color="auto"/>
        <w:bottom w:val="none" w:sz="0" w:space="0" w:color="auto"/>
        <w:right w:val="none" w:sz="0" w:space="0" w:color="auto"/>
      </w:divBdr>
    </w:div>
    <w:div w:id="415519769">
      <w:bodyDiv w:val="1"/>
      <w:marLeft w:val="0"/>
      <w:marRight w:val="0"/>
      <w:marTop w:val="0"/>
      <w:marBottom w:val="0"/>
      <w:divBdr>
        <w:top w:val="none" w:sz="0" w:space="0" w:color="auto"/>
        <w:left w:val="none" w:sz="0" w:space="0" w:color="auto"/>
        <w:bottom w:val="none" w:sz="0" w:space="0" w:color="auto"/>
        <w:right w:val="none" w:sz="0" w:space="0" w:color="auto"/>
      </w:divBdr>
    </w:div>
    <w:div w:id="443690319">
      <w:bodyDiv w:val="1"/>
      <w:marLeft w:val="0"/>
      <w:marRight w:val="0"/>
      <w:marTop w:val="0"/>
      <w:marBottom w:val="0"/>
      <w:divBdr>
        <w:top w:val="none" w:sz="0" w:space="0" w:color="auto"/>
        <w:left w:val="none" w:sz="0" w:space="0" w:color="auto"/>
        <w:bottom w:val="none" w:sz="0" w:space="0" w:color="auto"/>
        <w:right w:val="none" w:sz="0" w:space="0" w:color="auto"/>
      </w:divBdr>
    </w:div>
    <w:div w:id="508762092">
      <w:bodyDiv w:val="1"/>
      <w:marLeft w:val="0"/>
      <w:marRight w:val="0"/>
      <w:marTop w:val="0"/>
      <w:marBottom w:val="0"/>
      <w:divBdr>
        <w:top w:val="none" w:sz="0" w:space="0" w:color="auto"/>
        <w:left w:val="none" w:sz="0" w:space="0" w:color="auto"/>
        <w:bottom w:val="none" w:sz="0" w:space="0" w:color="auto"/>
        <w:right w:val="none" w:sz="0" w:space="0" w:color="auto"/>
      </w:divBdr>
    </w:div>
    <w:div w:id="535310116">
      <w:bodyDiv w:val="1"/>
      <w:marLeft w:val="0"/>
      <w:marRight w:val="0"/>
      <w:marTop w:val="0"/>
      <w:marBottom w:val="0"/>
      <w:divBdr>
        <w:top w:val="none" w:sz="0" w:space="0" w:color="auto"/>
        <w:left w:val="none" w:sz="0" w:space="0" w:color="auto"/>
        <w:bottom w:val="none" w:sz="0" w:space="0" w:color="auto"/>
        <w:right w:val="none" w:sz="0" w:space="0" w:color="auto"/>
      </w:divBdr>
    </w:div>
    <w:div w:id="607351310">
      <w:bodyDiv w:val="1"/>
      <w:marLeft w:val="0"/>
      <w:marRight w:val="0"/>
      <w:marTop w:val="0"/>
      <w:marBottom w:val="0"/>
      <w:divBdr>
        <w:top w:val="none" w:sz="0" w:space="0" w:color="auto"/>
        <w:left w:val="none" w:sz="0" w:space="0" w:color="auto"/>
        <w:bottom w:val="none" w:sz="0" w:space="0" w:color="auto"/>
        <w:right w:val="none" w:sz="0" w:space="0" w:color="auto"/>
      </w:divBdr>
      <w:divsChild>
        <w:div w:id="454712545">
          <w:marLeft w:val="0"/>
          <w:marRight w:val="0"/>
          <w:marTop w:val="0"/>
          <w:marBottom w:val="75"/>
          <w:divBdr>
            <w:top w:val="none" w:sz="0" w:space="0" w:color="auto"/>
            <w:left w:val="none" w:sz="0" w:space="0" w:color="auto"/>
            <w:bottom w:val="none" w:sz="0" w:space="0" w:color="auto"/>
            <w:right w:val="none" w:sz="0" w:space="0" w:color="auto"/>
          </w:divBdr>
        </w:div>
        <w:div w:id="1427845635">
          <w:marLeft w:val="0"/>
          <w:marRight w:val="0"/>
          <w:marTop w:val="0"/>
          <w:marBottom w:val="75"/>
          <w:divBdr>
            <w:top w:val="none" w:sz="0" w:space="0" w:color="auto"/>
            <w:left w:val="none" w:sz="0" w:space="0" w:color="auto"/>
            <w:bottom w:val="none" w:sz="0" w:space="0" w:color="auto"/>
            <w:right w:val="none" w:sz="0" w:space="0" w:color="auto"/>
          </w:divBdr>
        </w:div>
      </w:divsChild>
    </w:div>
    <w:div w:id="654846228">
      <w:bodyDiv w:val="1"/>
      <w:marLeft w:val="0"/>
      <w:marRight w:val="0"/>
      <w:marTop w:val="0"/>
      <w:marBottom w:val="0"/>
      <w:divBdr>
        <w:top w:val="none" w:sz="0" w:space="0" w:color="auto"/>
        <w:left w:val="none" w:sz="0" w:space="0" w:color="auto"/>
        <w:bottom w:val="none" w:sz="0" w:space="0" w:color="auto"/>
        <w:right w:val="none" w:sz="0" w:space="0" w:color="auto"/>
      </w:divBdr>
    </w:div>
    <w:div w:id="756829923">
      <w:bodyDiv w:val="1"/>
      <w:marLeft w:val="0"/>
      <w:marRight w:val="0"/>
      <w:marTop w:val="0"/>
      <w:marBottom w:val="0"/>
      <w:divBdr>
        <w:top w:val="none" w:sz="0" w:space="0" w:color="auto"/>
        <w:left w:val="none" w:sz="0" w:space="0" w:color="auto"/>
        <w:bottom w:val="none" w:sz="0" w:space="0" w:color="auto"/>
        <w:right w:val="none" w:sz="0" w:space="0" w:color="auto"/>
      </w:divBdr>
      <w:divsChild>
        <w:div w:id="34550475">
          <w:marLeft w:val="0"/>
          <w:marRight w:val="0"/>
          <w:marTop w:val="0"/>
          <w:marBottom w:val="0"/>
          <w:divBdr>
            <w:top w:val="none" w:sz="0" w:space="0" w:color="auto"/>
            <w:left w:val="none" w:sz="0" w:space="0" w:color="auto"/>
            <w:bottom w:val="none" w:sz="0" w:space="0" w:color="auto"/>
            <w:right w:val="none" w:sz="0" w:space="0" w:color="auto"/>
          </w:divBdr>
          <w:divsChild>
            <w:div w:id="1481311222">
              <w:marLeft w:val="0"/>
              <w:marRight w:val="0"/>
              <w:marTop w:val="0"/>
              <w:marBottom w:val="0"/>
              <w:divBdr>
                <w:top w:val="none" w:sz="0" w:space="0" w:color="auto"/>
                <w:left w:val="none" w:sz="0" w:space="0" w:color="auto"/>
                <w:bottom w:val="none" w:sz="0" w:space="0" w:color="auto"/>
                <w:right w:val="none" w:sz="0" w:space="0" w:color="auto"/>
              </w:divBdr>
              <w:divsChild>
                <w:div w:id="5858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6500">
      <w:bodyDiv w:val="1"/>
      <w:marLeft w:val="0"/>
      <w:marRight w:val="0"/>
      <w:marTop w:val="0"/>
      <w:marBottom w:val="0"/>
      <w:divBdr>
        <w:top w:val="none" w:sz="0" w:space="0" w:color="auto"/>
        <w:left w:val="none" w:sz="0" w:space="0" w:color="auto"/>
        <w:bottom w:val="none" w:sz="0" w:space="0" w:color="auto"/>
        <w:right w:val="none" w:sz="0" w:space="0" w:color="auto"/>
      </w:divBdr>
    </w:div>
    <w:div w:id="886179880">
      <w:bodyDiv w:val="1"/>
      <w:marLeft w:val="0"/>
      <w:marRight w:val="0"/>
      <w:marTop w:val="0"/>
      <w:marBottom w:val="0"/>
      <w:divBdr>
        <w:top w:val="none" w:sz="0" w:space="0" w:color="auto"/>
        <w:left w:val="none" w:sz="0" w:space="0" w:color="auto"/>
        <w:bottom w:val="none" w:sz="0" w:space="0" w:color="auto"/>
        <w:right w:val="none" w:sz="0" w:space="0" w:color="auto"/>
      </w:divBdr>
    </w:div>
    <w:div w:id="889346305">
      <w:bodyDiv w:val="1"/>
      <w:marLeft w:val="0"/>
      <w:marRight w:val="0"/>
      <w:marTop w:val="0"/>
      <w:marBottom w:val="0"/>
      <w:divBdr>
        <w:top w:val="none" w:sz="0" w:space="0" w:color="auto"/>
        <w:left w:val="none" w:sz="0" w:space="0" w:color="auto"/>
        <w:bottom w:val="none" w:sz="0" w:space="0" w:color="auto"/>
        <w:right w:val="none" w:sz="0" w:space="0" w:color="auto"/>
      </w:divBdr>
    </w:div>
    <w:div w:id="911350007">
      <w:bodyDiv w:val="1"/>
      <w:marLeft w:val="0"/>
      <w:marRight w:val="0"/>
      <w:marTop w:val="0"/>
      <w:marBottom w:val="0"/>
      <w:divBdr>
        <w:top w:val="none" w:sz="0" w:space="0" w:color="auto"/>
        <w:left w:val="none" w:sz="0" w:space="0" w:color="auto"/>
        <w:bottom w:val="none" w:sz="0" w:space="0" w:color="auto"/>
        <w:right w:val="none" w:sz="0" w:space="0" w:color="auto"/>
      </w:divBdr>
    </w:div>
    <w:div w:id="1007097557">
      <w:bodyDiv w:val="1"/>
      <w:marLeft w:val="0"/>
      <w:marRight w:val="0"/>
      <w:marTop w:val="0"/>
      <w:marBottom w:val="0"/>
      <w:divBdr>
        <w:top w:val="none" w:sz="0" w:space="0" w:color="auto"/>
        <w:left w:val="none" w:sz="0" w:space="0" w:color="auto"/>
        <w:bottom w:val="none" w:sz="0" w:space="0" w:color="auto"/>
        <w:right w:val="none" w:sz="0" w:space="0" w:color="auto"/>
      </w:divBdr>
    </w:div>
    <w:div w:id="1040666056">
      <w:bodyDiv w:val="1"/>
      <w:marLeft w:val="0"/>
      <w:marRight w:val="0"/>
      <w:marTop w:val="0"/>
      <w:marBottom w:val="0"/>
      <w:divBdr>
        <w:top w:val="none" w:sz="0" w:space="0" w:color="auto"/>
        <w:left w:val="none" w:sz="0" w:space="0" w:color="auto"/>
        <w:bottom w:val="none" w:sz="0" w:space="0" w:color="auto"/>
        <w:right w:val="none" w:sz="0" w:space="0" w:color="auto"/>
      </w:divBdr>
    </w:div>
    <w:div w:id="1051349750">
      <w:bodyDiv w:val="1"/>
      <w:marLeft w:val="0"/>
      <w:marRight w:val="0"/>
      <w:marTop w:val="0"/>
      <w:marBottom w:val="0"/>
      <w:divBdr>
        <w:top w:val="none" w:sz="0" w:space="0" w:color="auto"/>
        <w:left w:val="none" w:sz="0" w:space="0" w:color="auto"/>
        <w:bottom w:val="none" w:sz="0" w:space="0" w:color="auto"/>
        <w:right w:val="none" w:sz="0" w:space="0" w:color="auto"/>
      </w:divBdr>
    </w:div>
    <w:div w:id="1099835034">
      <w:bodyDiv w:val="1"/>
      <w:marLeft w:val="0"/>
      <w:marRight w:val="0"/>
      <w:marTop w:val="0"/>
      <w:marBottom w:val="0"/>
      <w:divBdr>
        <w:top w:val="none" w:sz="0" w:space="0" w:color="auto"/>
        <w:left w:val="none" w:sz="0" w:space="0" w:color="auto"/>
        <w:bottom w:val="none" w:sz="0" w:space="0" w:color="auto"/>
        <w:right w:val="none" w:sz="0" w:space="0" w:color="auto"/>
      </w:divBdr>
    </w:div>
    <w:div w:id="1115054751">
      <w:bodyDiv w:val="1"/>
      <w:marLeft w:val="0"/>
      <w:marRight w:val="0"/>
      <w:marTop w:val="0"/>
      <w:marBottom w:val="0"/>
      <w:divBdr>
        <w:top w:val="none" w:sz="0" w:space="0" w:color="auto"/>
        <w:left w:val="none" w:sz="0" w:space="0" w:color="auto"/>
        <w:bottom w:val="none" w:sz="0" w:space="0" w:color="auto"/>
        <w:right w:val="none" w:sz="0" w:space="0" w:color="auto"/>
      </w:divBdr>
    </w:div>
    <w:div w:id="1139684552">
      <w:bodyDiv w:val="1"/>
      <w:marLeft w:val="0"/>
      <w:marRight w:val="0"/>
      <w:marTop w:val="0"/>
      <w:marBottom w:val="0"/>
      <w:divBdr>
        <w:top w:val="none" w:sz="0" w:space="0" w:color="auto"/>
        <w:left w:val="none" w:sz="0" w:space="0" w:color="auto"/>
        <w:bottom w:val="none" w:sz="0" w:space="0" w:color="auto"/>
        <w:right w:val="none" w:sz="0" w:space="0" w:color="auto"/>
      </w:divBdr>
    </w:div>
    <w:div w:id="1149328122">
      <w:bodyDiv w:val="1"/>
      <w:marLeft w:val="0"/>
      <w:marRight w:val="0"/>
      <w:marTop w:val="0"/>
      <w:marBottom w:val="0"/>
      <w:divBdr>
        <w:top w:val="none" w:sz="0" w:space="0" w:color="auto"/>
        <w:left w:val="none" w:sz="0" w:space="0" w:color="auto"/>
        <w:bottom w:val="none" w:sz="0" w:space="0" w:color="auto"/>
        <w:right w:val="none" w:sz="0" w:space="0" w:color="auto"/>
      </w:divBdr>
      <w:divsChild>
        <w:div w:id="269167434">
          <w:marLeft w:val="0"/>
          <w:marRight w:val="0"/>
          <w:marTop w:val="0"/>
          <w:marBottom w:val="0"/>
          <w:divBdr>
            <w:top w:val="none" w:sz="0" w:space="0" w:color="auto"/>
            <w:left w:val="none" w:sz="0" w:space="0" w:color="auto"/>
            <w:bottom w:val="none" w:sz="0" w:space="0" w:color="auto"/>
            <w:right w:val="none" w:sz="0" w:space="0" w:color="auto"/>
          </w:divBdr>
          <w:divsChild>
            <w:div w:id="588780109">
              <w:marLeft w:val="0"/>
              <w:marRight w:val="0"/>
              <w:marTop w:val="0"/>
              <w:marBottom w:val="300"/>
              <w:divBdr>
                <w:top w:val="none" w:sz="0" w:space="0" w:color="auto"/>
                <w:left w:val="none" w:sz="0" w:space="0" w:color="auto"/>
                <w:bottom w:val="none" w:sz="0" w:space="0" w:color="auto"/>
                <w:right w:val="none" w:sz="0" w:space="0" w:color="auto"/>
              </w:divBdr>
              <w:divsChild>
                <w:div w:id="152185173">
                  <w:marLeft w:val="0"/>
                  <w:marRight w:val="0"/>
                  <w:marTop w:val="0"/>
                  <w:marBottom w:val="0"/>
                  <w:divBdr>
                    <w:top w:val="none" w:sz="0" w:space="0" w:color="auto"/>
                    <w:left w:val="none" w:sz="0" w:space="0" w:color="auto"/>
                    <w:bottom w:val="none" w:sz="0" w:space="0" w:color="auto"/>
                    <w:right w:val="none" w:sz="0" w:space="0" w:color="auto"/>
                  </w:divBdr>
                  <w:divsChild>
                    <w:div w:id="1596473572">
                      <w:marLeft w:val="0"/>
                      <w:marRight w:val="0"/>
                      <w:marTop w:val="0"/>
                      <w:marBottom w:val="0"/>
                      <w:divBdr>
                        <w:top w:val="none" w:sz="0" w:space="0" w:color="auto"/>
                        <w:left w:val="none" w:sz="0" w:space="0" w:color="auto"/>
                        <w:bottom w:val="none" w:sz="0" w:space="0" w:color="auto"/>
                        <w:right w:val="none" w:sz="0" w:space="0" w:color="auto"/>
                      </w:divBdr>
                      <w:divsChild>
                        <w:div w:id="1912108513">
                          <w:marLeft w:val="0"/>
                          <w:marRight w:val="0"/>
                          <w:marTop w:val="0"/>
                          <w:marBottom w:val="0"/>
                          <w:divBdr>
                            <w:top w:val="none" w:sz="0" w:space="0" w:color="auto"/>
                            <w:left w:val="none" w:sz="0" w:space="0" w:color="auto"/>
                            <w:bottom w:val="none" w:sz="0" w:space="0" w:color="auto"/>
                            <w:right w:val="none" w:sz="0" w:space="0" w:color="auto"/>
                          </w:divBdr>
                          <w:divsChild>
                            <w:div w:id="6513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91017">
      <w:bodyDiv w:val="1"/>
      <w:marLeft w:val="0"/>
      <w:marRight w:val="0"/>
      <w:marTop w:val="0"/>
      <w:marBottom w:val="0"/>
      <w:divBdr>
        <w:top w:val="none" w:sz="0" w:space="0" w:color="auto"/>
        <w:left w:val="none" w:sz="0" w:space="0" w:color="auto"/>
        <w:bottom w:val="none" w:sz="0" w:space="0" w:color="auto"/>
        <w:right w:val="none" w:sz="0" w:space="0" w:color="auto"/>
      </w:divBdr>
    </w:div>
    <w:div w:id="1162427378">
      <w:bodyDiv w:val="1"/>
      <w:marLeft w:val="0"/>
      <w:marRight w:val="0"/>
      <w:marTop w:val="0"/>
      <w:marBottom w:val="0"/>
      <w:divBdr>
        <w:top w:val="none" w:sz="0" w:space="0" w:color="auto"/>
        <w:left w:val="none" w:sz="0" w:space="0" w:color="auto"/>
        <w:bottom w:val="none" w:sz="0" w:space="0" w:color="auto"/>
        <w:right w:val="none" w:sz="0" w:space="0" w:color="auto"/>
      </w:divBdr>
    </w:div>
    <w:div w:id="1176962805">
      <w:bodyDiv w:val="1"/>
      <w:marLeft w:val="0"/>
      <w:marRight w:val="0"/>
      <w:marTop w:val="0"/>
      <w:marBottom w:val="0"/>
      <w:divBdr>
        <w:top w:val="none" w:sz="0" w:space="0" w:color="auto"/>
        <w:left w:val="none" w:sz="0" w:space="0" w:color="auto"/>
        <w:bottom w:val="none" w:sz="0" w:space="0" w:color="auto"/>
        <w:right w:val="none" w:sz="0" w:space="0" w:color="auto"/>
      </w:divBdr>
    </w:div>
    <w:div w:id="1235092099">
      <w:bodyDiv w:val="1"/>
      <w:marLeft w:val="0"/>
      <w:marRight w:val="0"/>
      <w:marTop w:val="0"/>
      <w:marBottom w:val="0"/>
      <w:divBdr>
        <w:top w:val="none" w:sz="0" w:space="0" w:color="auto"/>
        <w:left w:val="none" w:sz="0" w:space="0" w:color="auto"/>
        <w:bottom w:val="none" w:sz="0" w:space="0" w:color="auto"/>
        <w:right w:val="none" w:sz="0" w:space="0" w:color="auto"/>
      </w:divBdr>
      <w:divsChild>
        <w:div w:id="1641692847">
          <w:marLeft w:val="0"/>
          <w:marRight w:val="0"/>
          <w:marTop w:val="0"/>
          <w:marBottom w:val="0"/>
          <w:divBdr>
            <w:top w:val="none" w:sz="0" w:space="0" w:color="auto"/>
            <w:left w:val="none" w:sz="0" w:space="0" w:color="auto"/>
            <w:bottom w:val="none" w:sz="0" w:space="0" w:color="auto"/>
            <w:right w:val="none" w:sz="0" w:space="0" w:color="auto"/>
          </w:divBdr>
        </w:div>
      </w:divsChild>
    </w:div>
    <w:div w:id="1242983795">
      <w:bodyDiv w:val="1"/>
      <w:marLeft w:val="0"/>
      <w:marRight w:val="0"/>
      <w:marTop w:val="0"/>
      <w:marBottom w:val="0"/>
      <w:divBdr>
        <w:top w:val="none" w:sz="0" w:space="0" w:color="auto"/>
        <w:left w:val="none" w:sz="0" w:space="0" w:color="auto"/>
        <w:bottom w:val="none" w:sz="0" w:space="0" w:color="auto"/>
        <w:right w:val="none" w:sz="0" w:space="0" w:color="auto"/>
      </w:divBdr>
    </w:div>
    <w:div w:id="1255095595">
      <w:bodyDiv w:val="1"/>
      <w:marLeft w:val="0"/>
      <w:marRight w:val="0"/>
      <w:marTop w:val="0"/>
      <w:marBottom w:val="0"/>
      <w:divBdr>
        <w:top w:val="none" w:sz="0" w:space="0" w:color="auto"/>
        <w:left w:val="none" w:sz="0" w:space="0" w:color="auto"/>
        <w:bottom w:val="none" w:sz="0" w:space="0" w:color="auto"/>
        <w:right w:val="none" w:sz="0" w:space="0" w:color="auto"/>
      </w:divBdr>
      <w:divsChild>
        <w:div w:id="356808087">
          <w:marLeft w:val="0"/>
          <w:marRight w:val="0"/>
          <w:marTop w:val="0"/>
          <w:marBottom w:val="0"/>
          <w:divBdr>
            <w:top w:val="none" w:sz="0" w:space="0" w:color="auto"/>
            <w:left w:val="none" w:sz="0" w:space="0" w:color="auto"/>
            <w:bottom w:val="none" w:sz="0" w:space="0" w:color="auto"/>
            <w:right w:val="none" w:sz="0" w:space="0" w:color="auto"/>
          </w:divBdr>
          <w:divsChild>
            <w:div w:id="719208626">
              <w:marLeft w:val="0"/>
              <w:marRight w:val="0"/>
              <w:marTop w:val="0"/>
              <w:marBottom w:val="0"/>
              <w:divBdr>
                <w:top w:val="none" w:sz="0" w:space="0" w:color="auto"/>
                <w:left w:val="none" w:sz="0" w:space="0" w:color="auto"/>
                <w:bottom w:val="none" w:sz="0" w:space="0" w:color="auto"/>
                <w:right w:val="none" w:sz="0" w:space="0" w:color="auto"/>
              </w:divBdr>
              <w:divsChild>
                <w:div w:id="416706936">
                  <w:marLeft w:val="0"/>
                  <w:marRight w:val="0"/>
                  <w:marTop w:val="0"/>
                  <w:marBottom w:val="0"/>
                  <w:divBdr>
                    <w:top w:val="none" w:sz="0" w:space="0" w:color="auto"/>
                    <w:left w:val="none" w:sz="0" w:space="0" w:color="auto"/>
                    <w:bottom w:val="none" w:sz="0" w:space="0" w:color="auto"/>
                    <w:right w:val="none" w:sz="0" w:space="0" w:color="auto"/>
                  </w:divBdr>
                  <w:divsChild>
                    <w:div w:id="3835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28224">
      <w:bodyDiv w:val="1"/>
      <w:marLeft w:val="0"/>
      <w:marRight w:val="0"/>
      <w:marTop w:val="0"/>
      <w:marBottom w:val="0"/>
      <w:divBdr>
        <w:top w:val="none" w:sz="0" w:space="0" w:color="auto"/>
        <w:left w:val="none" w:sz="0" w:space="0" w:color="auto"/>
        <w:bottom w:val="none" w:sz="0" w:space="0" w:color="auto"/>
        <w:right w:val="none" w:sz="0" w:space="0" w:color="auto"/>
      </w:divBdr>
    </w:div>
    <w:div w:id="1282882197">
      <w:bodyDiv w:val="1"/>
      <w:marLeft w:val="0"/>
      <w:marRight w:val="0"/>
      <w:marTop w:val="0"/>
      <w:marBottom w:val="0"/>
      <w:divBdr>
        <w:top w:val="none" w:sz="0" w:space="0" w:color="auto"/>
        <w:left w:val="none" w:sz="0" w:space="0" w:color="auto"/>
        <w:bottom w:val="none" w:sz="0" w:space="0" w:color="auto"/>
        <w:right w:val="none" w:sz="0" w:space="0" w:color="auto"/>
      </w:divBdr>
    </w:div>
    <w:div w:id="1285237266">
      <w:bodyDiv w:val="1"/>
      <w:marLeft w:val="0"/>
      <w:marRight w:val="0"/>
      <w:marTop w:val="0"/>
      <w:marBottom w:val="0"/>
      <w:divBdr>
        <w:top w:val="none" w:sz="0" w:space="0" w:color="auto"/>
        <w:left w:val="none" w:sz="0" w:space="0" w:color="auto"/>
        <w:bottom w:val="none" w:sz="0" w:space="0" w:color="auto"/>
        <w:right w:val="none" w:sz="0" w:space="0" w:color="auto"/>
      </w:divBdr>
    </w:div>
    <w:div w:id="1343627684">
      <w:bodyDiv w:val="1"/>
      <w:marLeft w:val="0"/>
      <w:marRight w:val="0"/>
      <w:marTop w:val="0"/>
      <w:marBottom w:val="0"/>
      <w:divBdr>
        <w:top w:val="none" w:sz="0" w:space="0" w:color="auto"/>
        <w:left w:val="none" w:sz="0" w:space="0" w:color="auto"/>
        <w:bottom w:val="none" w:sz="0" w:space="0" w:color="auto"/>
        <w:right w:val="none" w:sz="0" w:space="0" w:color="auto"/>
      </w:divBdr>
    </w:div>
    <w:div w:id="1372458048">
      <w:bodyDiv w:val="1"/>
      <w:marLeft w:val="0"/>
      <w:marRight w:val="0"/>
      <w:marTop w:val="0"/>
      <w:marBottom w:val="0"/>
      <w:divBdr>
        <w:top w:val="none" w:sz="0" w:space="0" w:color="auto"/>
        <w:left w:val="none" w:sz="0" w:space="0" w:color="auto"/>
        <w:bottom w:val="none" w:sz="0" w:space="0" w:color="auto"/>
        <w:right w:val="none" w:sz="0" w:space="0" w:color="auto"/>
      </w:divBdr>
    </w:div>
    <w:div w:id="1379821805">
      <w:bodyDiv w:val="1"/>
      <w:marLeft w:val="0"/>
      <w:marRight w:val="0"/>
      <w:marTop w:val="0"/>
      <w:marBottom w:val="0"/>
      <w:divBdr>
        <w:top w:val="none" w:sz="0" w:space="0" w:color="auto"/>
        <w:left w:val="none" w:sz="0" w:space="0" w:color="auto"/>
        <w:bottom w:val="none" w:sz="0" w:space="0" w:color="auto"/>
        <w:right w:val="none" w:sz="0" w:space="0" w:color="auto"/>
      </w:divBdr>
    </w:div>
    <w:div w:id="1410422485">
      <w:bodyDiv w:val="1"/>
      <w:marLeft w:val="0"/>
      <w:marRight w:val="0"/>
      <w:marTop w:val="0"/>
      <w:marBottom w:val="0"/>
      <w:divBdr>
        <w:top w:val="none" w:sz="0" w:space="0" w:color="auto"/>
        <w:left w:val="none" w:sz="0" w:space="0" w:color="auto"/>
        <w:bottom w:val="none" w:sz="0" w:space="0" w:color="auto"/>
        <w:right w:val="none" w:sz="0" w:space="0" w:color="auto"/>
      </w:divBdr>
    </w:div>
    <w:div w:id="1575553020">
      <w:bodyDiv w:val="1"/>
      <w:marLeft w:val="0"/>
      <w:marRight w:val="0"/>
      <w:marTop w:val="0"/>
      <w:marBottom w:val="0"/>
      <w:divBdr>
        <w:top w:val="none" w:sz="0" w:space="0" w:color="auto"/>
        <w:left w:val="none" w:sz="0" w:space="0" w:color="auto"/>
        <w:bottom w:val="none" w:sz="0" w:space="0" w:color="auto"/>
        <w:right w:val="none" w:sz="0" w:space="0" w:color="auto"/>
      </w:divBdr>
    </w:div>
    <w:div w:id="1692756487">
      <w:bodyDiv w:val="1"/>
      <w:marLeft w:val="0"/>
      <w:marRight w:val="0"/>
      <w:marTop w:val="0"/>
      <w:marBottom w:val="0"/>
      <w:divBdr>
        <w:top w:val="none" w:sz="0" w:space="0" w:color="auto"/>
        <w:left w:val="none" w:sz="0" w:space="0" w:color="auto"/>
        <w:bottom w:val="none" w:sz="0" w:space="0" w:color="auto"/>
        <w:right w:val="none" w:sz="0" w:space="0" w:color="auto"/>
      </w:divBdr>
    </w:div>
    <w:div w:id="1692803748">
      <w:bodyDiv w:val="1"/>
      <w:marLeft w:val="0"/>
      <w:marRight w:val="0"/>
      <w:marTop w:val="0"/>
      <w:marBottom w:val="0"/>
      <w:divBdr>
        <w:top w:val="none" w:sz="0" w:space="0" w:color="auto"/>
        <w:left w:val="none" w:sz="0" w:space="0" w:color="auto"/>
        <w:bottom w:val="none" w:sz="0" w:space="0" w:color="auto"/>
        <w:right w:val="none" w:sz="0" w:space="0" w:color="auto"/>
      </w:divBdr>
    </w:div>
    <w:div w:id="1715881257">
      <w:bodyDiv w:val="1"/>
      <w:marLeft w:val="0"/>
      <w:marRight w:val="0"/>
      <w:marTop w:val="0"/>
      <w:marBottom w:val="0"/>
      <w:divBdr>
        <w:top w:val="none" w:sz="0" w:space="0" w:color="auto"/>
        <w:left w:val="none" w:sz="0" w:space="0" w:color="auto"/>
        <w:bottom w:val="none" w:sz="0" w:space="0" w:color="auto"/>
        <w:right w:val="none" w:sz="0" w:space="0" w:color="auto"/>
      </w:divBdr>
    </w:div>
    <w:div w:id="1723364749">
      <w:bodyDiv w:val="1"/>
      <w:marLeft w:val="0"/>
      <w:marRight w:val="0"/>
      <w:marTop w:val="0"/>
      <w:marBottom w:val="0"/>
      <w:divBdr>
        <w:top w:val="none" w:sz="0" w:space="0" w:color="auto"/>
        <w:left w:val="none" w:sz="0" w:space="0" w:color="auto"/>
        <w:bottom w:val="none" w:sz="0" w:space="0" w:color="auto"/>
        <w:right w:val="none" w:sz="0" w:space="0" w:color="auto"/>
      </w:divBdr>
    </w:div>
    <w:div w:id="1773546718">
      <w:bodyDiv w:val="1"/>
      <w:marLeft w:val="0"/>
      <w:marRight w:val="0"/>
      <w:marTop w:val="0"/>
      <w:marBottom w:val="0"/>
      <w:divBdr>
        <w:top w:val="none" w:sz="0" w:space="0" w:color="auto"/>
        <w:left w:val="none" w:sz="0" w:space="0" w:color="auto"/>
        <w:bottom w:val="none" w:sz="0" w:space="0" w:color="auto"/>
        <w:right w:val="none" w:sz="0" w:space="0" w:color="auto"/>
      </w:divBdr>
    </w:div>
    <w:div w:id="1821186957">
      <w:bodyDiv w:val="1"/>
      <w:marLeft w:val="0"/>
      <w:marRight w:val="0"/>
      <w:marTop w:val="0"/>
      <w:marBottom w:val="0"/>
      <w:divBdr>
        <w:top w:val="none" w:sz="0" w:space="0" w:color="auto"/>
        <w:left w:val="none" w:sz="0" w:space="0" w:color="auto"/>
        <w:bottom w:val="none" w:sz="0" w:space="0" w:color="auto"/>
        <w:right w:val="none" w:sz="0" w:space="0" w:color="auto"/>
      </w:divBdr>
    </w:div>
    <w:div w:id="1824545763">
      <w:bodyDiv w:val="1"/>
      <w:marLeft w:val="0"/>
      <w:marRight w:val="0"/>
      <w:marTop w:val="0"/>
      <w:marBottom w:val="0"/>
      <w:divBdr>
        <w:top w:val="none" w:sz="0" w:space="0" w:color="auto"/>
        <w:left w:val="none" w:sz="0" w:space="0" w:color="auto"/>
        <w:bottom w:val="none" w:sz="0" w:space="0" w:color="auto"/>
        <w:right w:val="none" w:sz="0" w:space="0" w:color="auto"/>
      </w:divBdr>
    </w:div>
    <w:div w:id="1886402274">
      <w:bodyDiv w:val="1"/>
      <w:marLeft w:val="0"/>
      <w:marRight w:val="0"/>
      <w:marTop w:val="0"/>
      <w:marBottom w:val="0"/>
      <w:divBdr>
        <w:top w:val="none" w:sz="0" w:space="0" w:color="auto"/>
        <w:left w:val="none" w:sz="0" w:space="0" w:color="auto"/>
        <w:bottom w:val="none" w:sz="0" w:space="0" w:color="auto"/>
        <w:right w:val="none" w:sz="0" w:space="0" w:color="auto"/>
      </w:divBdr>
    </w:div>
    <w:div w:id="1950502343">
      <w:bodyDiv w:val="1"/>
      <w:marLeft w:val="0"/>
      <w:marRight w:val="0"/>
      <w:marTop w:val="0"/>
      <w:marBottom w:val="0"/>
      <w:divBdr>
        <w:top w:val="none" w:sz="0" w:space="0" w:color="auto"/>
        <w:left w:val="none" w:sz="0" w:space="0" w:color="auto"/>
        <w:bottom w:val="none" w:sz="0" w:space="0" w:color="auto"/>
        <w:right w:val="none" w:sz="0" w:space="0" w:color="auto"/>
      </w:divBdr>
    </w:div>
    <w:div w:id="2075006785">
      <w:bodyDiv w:val="1"/>
      <w:marLeft w:val="0"/>
      <w:marRight w:val="0"/>
      <w:marTop w:val="0"/>
      <w:marBottom w:val="0"/>
      <w:divBdr>
        <w:top w:val="none" w:sz="0" w:space="0" w:color="auto"/>
        <w:left w:val="none" w:sz="0" w:space="0" w:color="auto"/>
        <w:bottom w:val="none" w:sz="0" w:space="0" w:color="auto"/>
        <w:right w:val="none" w:sz="0" w:space="0" w:color="auto"/>
      </w:divBdr>
    </w:div>
    <w:div w:id="2083525323">
      <w:bodyDiv w:val="1"/>
      <w:marLeft w:val="0"/>
      <w:marRight w:val="0"/>
      <w:marTop w:val="0"/>
      <w:marBottom w:val="0"/>
      <w:divBdr>
        <w:top w:val="none" w:sz="0" w:space="0" w:color="auto"/>
        <w:left w:val="none" w:sz="0" w:space="0" w:color="auto"/>
        <w:bottom w:val="none" w:sz="0" w:space="0" w:color="auto"/>
        <w:right w:val="none" w:sz="0" w:space="0" w:color="auto"/>
      </w:divBdr>
      <w:divsChild>
        <w:div w:id="849880762">
          <w:marLeft w:val="0"/>
          <w:marRight w:val="0"/>
          <w:marTop w:val="0"/>
          <w:marBottom w:val="0"/>
          <w:divBdr>
            <w:top w:val="none" w:sz="0" w:space="0" w:color="auto"/>
            <w:left w:val="none" w:sz="0" w:space="0" w:color="auto"/>
            <w:bottom w:val="none" w:sz="0" w:space="0" w:color="auto"/>
            <w:right w:val="none" w:sz="0" w:space="0" w:color="auto"/>
          </w:divBdr>
        </w:div>
        <w:div w:id="1002779684">
          <w:marLeft w:val="0"/>
          <w:marRight w:val="0"/>
          <w:marTop w:val="0"/>
          <w:marBottom w:val="0"/>
          <w:divBdr>
            <w:top w:val="none" w:sz="0" w:space="0" w:color="auto"/>
            <w:left w:val="none" w:sz="0" w:space="0" w:color="auto"/>
            <w:bottom w:val="none" w:sz="0" w:space="0" w:color="auto"/>
            <w:right w:val="none" w:sz="0" w:space="0" w:color="auto"/>
          </w:divBdr>
        </w:div>
        <w:div w:id="1756586063">
          <w:marLeft w:val="0"/>
          <w:marRight w:val="0"/>
          <w:marTop w:val="0"/>
          <w:marBottom w:val="0"/>
          <w:divBdr>
            <w:top w:val="none" w:sz="0" w:space="0" w:color="auto"/>
            <w:left w:val="none" w:sz="0" w:space="0" w:color="auto"/>
            <w:bottom w:val="none" w:sz="0" w:space="0" w:color="auto"/>
            <w:right w:val="none" w:sz="0" w:space="0" w:color="auto"/>
          </w:divBdr>
        </w:div>
        <w:div w:id="1804808213">
          <w:marLeft w:val="0"/>
          <w:marRight w:val="0"/>
          <w:marTop w:val="0"/>
          <w:marBottom w:val="0"/>
          <w:divBdr>
            <w:top w:val="none" w:sz="0" w:space="0" w:color="auto"/>
            <w:left w:val="none" w:sz="0" w:space="0" w:color="auto"/>
            <w:bottom w:val="none" w:sz="0" w:space="0" w:color="auto"/>
            <w:right w:val="none" w:sz="0" w:space="0" w:color="auto"/>
          </w:divBdr>
        </w:div>
        <w:div w:id="871378130">
          <w:marLeft w:val="0"/>
          <w:marRight w:val="0"/>
          <w:marTop w:val="0"/>
          <w:marBottom w:val="0"/>
          <w:divBdr>
            <w:top w:val="none" w:sz="0" w:space="0" w:color="auto"/>
            <w:left w:val="none" w:sz="0" w:space="0" w:color="auto"/>
            <w:bottom w:val="none" w:sz="0" w:space="0" w:color="auto"/>
            <w:right w:val="none" w:sz="0" w:space="0" w:color="auto"/>
          </w:divBdr>
        </w:div>
        <w:div w:id="258488758">
          <w:marLeft w:val="0"/>
          <w:marRight w:val="0"/>
          <w:marTop w:val="0"/>
          <w:marBottom w:val="0"/>
          <w:divBdr>
            <w:top w:val="none" w:sz="0" w:space="0" w:color="auto"/>
            <w:left w:val="none" w:sz="0" w:space="0" w:color="auto"/>
            <w:bottom w:val="none" w:sz="0" w:space="0" w:color="auto"/>
            <w:right w:val="none" w:sz="0" w:space="0" w:color="auto"/>
          </w:divBdr>
        </w:div>
        <w:div w:id="234557484">
          <w:marLeft w:val="0"/>
          <w:marRight w:val="0"/>
          <w:marTop w:val="0"/>
          <w:marBottom w:val="0"/>
          <w:divBdr>
            <w:top w:val="none" w:sz="0" w:space="0" w:color="auto"/>
            <w:left w:val="none" w:sz="0" w:space="0" w:color="auto"/>
            <w:bottom w:val="none" w:sz="0" w:space="0" w:color="auto"/>
            <w:right w:val="none" w:sz="0" w:space="0" w:color="auto"/>
          </w:divBdr>
        </w:div>
        <w:div w:id="1655985942">
          <w:marLeft w:val="0"/>
          <w:marRight w:val="0"/>
          <w:marTop w:val="0"/>
          <w:marBottom w:val="0"/>
          <w:divBdr>
            <w:top w:val="none" w:sz="0" w:space="0" w:color="auto"/>
            <w:left w:val="none" w:sz="0" w:space="0" w:color="auto"/>
            <w:bottom w:val="none" w:sz="0" w:space="0" w:color="auto"/>
            <w:right w:val="none" w:sz="0" w:space="0" w:color="auto"/>
          </w:divBdr>
        </w:div>
      </w:divsChild>
    </w:div>
    <w:div w:id="2113011838">
      <w:bodyDiv w:val="1"/>
      <w:marLeft w:val="0"/>
      <w:marRight w:val="0"/>
      <w:marTop w:val="0"/>
      <w:marBottom w:val="0"/>
      <w:divBdr>
        <w:top w:val="none" w:sz="0" w:space="0" w:color="auto"/>
        <w:left w:val="none" w:sz="0" w:space="0" w:color="auto"/>
        <w:bottom w:val="none" w:sz="0" w:space="0" w:color="auto"/>
        <w:right w:val="none" w:sz="0" w:space="0" w:color="auto"/>
      </w:divBdr>
    </w:div>
    <w:div w:id="2114354113">
      <w:bodyDiv w:val="1"/>
      <w:marLeft w:val="0"/>
      <w:marRight w:val="0"/>
      <w:marTop w:val="0"/>
      <w:marBottom w:val="0"/>
      <w:divBdr>
        <w:top w:val="none" w:sz="0" w:space="0" w:color="auto"/>
        <w:left w:val="none" w:sz="0" w:space="0" w:color="auto"/>
        <w:bottom w:val="none" w:sz="0" w:space="0" w:color="auto"/>
        <w:right w:val="none" w:sz="0" w:space="0" w:color="auto"/>
      </w:divBdr>
    </w:div>
    <w:div w:id="2115322117">
      <w:bodyDiv w:val="1"/>
      <w:marLeft w:val="0"/>
      <w:marRight w:val="0"/>
      <w:marTop w:val="0"/>
      <w:marBottom w:val="0"/>
      <w:divBdr>
        <w:top w:val="none" w:sz="0" w:space="0" w:color="auto"/>
        <w:left w:val="none" w:sz="0" w:space="0" w:color="auto"/>
        <w:bottom w:val="none" w:sz="0" w:space="0" w:color="auto"/>
        <w:right w:val="none" w:sz="0" w:space="0" w:color="auto"/>
      </w:divBdr>
    </w:div>
    <w:div w:id="2125080287">
      <w:bodyDiv w:val="1"/>
      <w:marLeft w:val="0"/>
      <w:marRight w:val="0"/>
      <w:marTop w:val="0"/>
      <w:marBottom w:val="0"/>
      <w:divBdr>
        <w:top w:val="none" w:sz="0" w:space="0" w:color="auto"/>
        <w:left w:val="none" w:sz="0" w:space="0" w:color="auto"/>
        <w:bottom w:val="none" w:sz="0" w:space="0" w:color="auto"/>
        <w:right w:val="none" w:sz="0" w:space="0" w:color="auto"/>
      </w:divBdr>
    </w:div>
    <w:div w:id="2128229319">
      <w:bodyDiv w:val="1"/>
      <w:marLeft w:val="0"/>
      <w:marRight w:val="0"/>
      <w:marTop w:val="0"/>
      <w:marBottom w:val="0"/>
      <w:divBdr>
        <w:top w:val="none" w:sz="0" w:space="0" w:color="auto"/>
        <w:left w:val="none" w:sz="0" w:space="0" w:color="auto"/>
        <w:bottom w:val="none" w:sz="0" w:space="0" w:color="auto"/>
        <w:right w:val="none" w:sz="0" w:space="0" w:color="auto"/>
      </w:divBdr>
    </w:div>
    <w:div w:id="2134013035">
      <w:bodyDiv w:val="1"/>
      <w:marLeft w:val="0"/>
      <w:marRight w:val="0"/>
      <w:marTop w:val="0"/>
      <w:marBottom w:val="0"/>
      <w:divBdr>
        <w:top w:val="none" w:sz="0" w:space="0" w:color="auto"/>
        <w:left w:val="none" w:sz="0" w:space="0" w:color="auto"/>
        <w:bottom w:val="none" w:sz="0" w:space="0" w:color="auto"/>
        <w:right w:val="none" w:sz="0" w:space="0" w:color="auto"/>
      </w:divBdr>
    </w:div>
    <w:div w:id="21460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yperlink" Target="https://ec.europa.eu/environment/eussd/pdf/FL256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wikimemoires.net/2012/07/la-recherche-de-satisfaction-de-besoins-pratiques-sel/"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orldvaluessurvey.org/WVSContents.jsp" TargetMode="Externa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Très important</c:v>
                </c:pt>
              </c:strCache>
            </c:strRef>
          </c:tx>
          <c:spPr>
            <a:solidFill>
              <a:schemeClr val="accent1"/>
            </a:solidFill>
            <a:ln>
              <a:noFill/>
            </a:ln>
            <a:effectLst/>
          </c:spPr>
          <c:invertIfNegative val="0"/>
          <c:cat>
            <c:strRef>
              <c:f>Sheet1!$A$2:$A$9</c:f>
              <c:strCache>
                <c:ptCount val="8"/>
                <c:pt idx="0">
                  <c:v>Santé et bien-être</c:v>
                </c:pt>
                <c:pt idx="1">
                  <c:v>Environnement</c:v>
                </c:pt>
                <c:pt idx="2">
                  <c:v>Sécurité</c:v>
                </c:pt>
                <c:pt idx="3">
                  <c:v>Education</c:v>
                </c:pt>
                <c:pt idx="4">
                  <c:v>Corruption</c:v>
                </c:pt>
                <c:pt idx="5">
                  <c:v>Conflits et guerres</c:v>
                </c:pt>
                <c:pt idx="6">
                  <c:v>Chômage / Retraite</c:v>
                </c:pt>
                <c:pt idx="7">
                  <c:v>Instabilité politique</c:v>
                </c:pt>
              </c:strCache>
            </c:strRef>
          </c:cat>
          <c:val>
            <c:numRef>
              <c:f>Sheet1!$B$2:$B$9</c:f>
              <c:numCache>
                <c:formatCode>0%</c:formatCode>
                <c:ptCount val="8"/>
                <c:pt idx="0">
                  <c:v>0.88</c:v>
                </c:pt>
                <c:pt idx="1">
                  <c:v>0.7</c:v>
                </c:pt>
                <c:pt idx="2">
                  <c:v>0.61</c:v>
                </c:pt>
                <c:pt idx="3">
                  <c:v>0.6</c:v>
                </c:pt>
                <c:pt idx="4">
                  <c:v>0.57999999999999996</c:v>
                </c:pt>
                <c:pt idx="5">
                  <c:v>0.49</c:v>
                </c:pt>
                <c:pt idx="6">
                  <c:v>0.46</c:v>
                </c:pt>
                <c:pt idx="7">
                  <c:v>0.37</c:v>
                </c:pt>
              </c:numCache>
            </c:numRef>
          </c:val>
          <c:extLst>
            <c:ext xmlns:c16="http://schemas.microsoft.com/office/drawing/2014/chart" uri="{C3380CC4-5D6E-409C-BE32-E72D297353CC}">
              <c16:uniqueId val="{00000000-770B-40B1-ABEF-BA704FA5858B}"/>
            </c:ext>
          </c:extLst>
        </c:ser>
        <c:ser>
          <c:idx val="1"/>
          <c:order val="1"/>
          <c:tx>
            <c:strRef>
              <c:f>Sheet1!$C$1</c:f>
              <c:strCache>
                <c:ptCount val="1"/>
                <c:pt idx="0">
                  <c:v>Important</c:v>
                </c:pt>
              </c:strCache>
            </c:strRef>
          </c:tx>
          <c:spPr>
            <a:solidFill>
              <a:schemeClr val="accent2"/>
            </a:solidFill>
            <a:ln>
              <a:noFill/>
            </a:ln>
            <a:effectLst/>
          </c:spPr>
          <c:invertIfNegative val="0"/>
          <c:cat>
            <c:strRef>
              <c:f>Sheet1!$A$2:$A$9</c:f>
              <c:strCache>
                <c:ptCount val="8"/>
                <c:pt idx="0">
                  <c:v>Santé et bien-être</c:v>
                </c:pt>
                <c:pt idx="1">
                  <c:v>Environnement</c:v>
                </c:pt>
                <c:pt idx="2">
                  <c:v>Sécurité</c:v>
                </c:pt>
                <c:pt idx="3">
                  <c:v>Education</c:v>
                </c:pt>
                <c:pt idx="4">
                  <c:v>Corruption</c:v>
                </c:pt>
                <c:pt idx="5">
                  <c:v>Conflits et guerres</c:v>
                </c:pt>
                <c:pt idx="6">
                  <c:v>Chômage / Retraite</c:v>
                </c:pt>
                <c:pt idx="7">
                  <c:v>Instabilité politique</c:v>
                </c:pt>
              </c:strCache>
            </c:strRef>
          </c:cat>
          <c:val>
            <c:numRef>
              <c:f>Sheet1!$C$2:$C$9</c:f>
              <c:numCache>
                <c:formatCode>0%</c:formatCode>
                <c:ptCount val="8"/>
                <c:pt idx="0">
                  <c:v>7.0000000000000007E-2</c:v>
                </c:pt>
                <c:pt idx="1">
                  <c:v>0.22</c:v>
                </c:pt>
                <c:pt idx="2">
                  <c:v>0.27</c:v>
                </c:pt>
                <c:pt idx="3">
                  <c:v>0.25</c:v>
                </c:pt>
                <c:pt idx="4">
                  <c:v>0.24</c:v>
                </c:pt>
                <c:pt idx="5">
                  <c:v>0.27</c:v>
                </c:pt>
                <c:pt idx="6">
                  <c:v>0.26</c:v>
                </c:pt>
                <c:pt idx="7">
                  <c:v>0.3</c:v>
                </c:pt>
              </c:numCache>
            </c:numRef>
          </c:val>
          <c:extLst>
            <c:ext xmlns:c16="http://schemas.microsoft.com/office/drawing/2014/chart" uri="{C3380CC4-5D6E-409C-BE32-E72D297353CC}">
              <c16:uniqueId val="{00000001-770B-40B1-ABEF-BA704FA5858B}"/>
            </c:ext>
          </c:extLst>
        </c:ser>
        <c:ser>
          <c:idx val="2"/>
          <c:order val="2"/>
          <c:tx>
            <c:strRef>
              <c:f>Sheet1!$D$1</c:f>
              <c:strCache>
                <c:ptCount val="1"/>
                <c:pt idx="0">
                  <c:v>Peu important</c:v>
                </c:pt>
              </c:strCache>
            </c:strRef>
          </c:tx>
          <c:spPr>
            <a:solidFill>
              <a:schemeClr val="accent3"/>
            </a:solidFill>
            <a:ln>
              <a:noFill/>
            </a:ln>
            <a:effectLst/>
          </c:spPr>
          <c:invertIfNegative val="0"/>
          <c:cat>
            <c:strRef>
              <c:f>Sheet1!$A$2:$A$9</c:f>
              <c:strCache>
                <c:ptCount val="8"/>
                <c:pt idx="0">
                  <c:v>Santé et bien-être</c:v>
                </c:pt>
                <c:pt idx="1">
                  <c:v>Environnement</c:v>
                </c:pt>
                <c:pt idx="2">
                  <c:v>Sécurité</c:v>
                </c:pt>
                <c:pt idx="3">
                  <c:v>Education</c:v>
                </c:pt>
                <c:pt idx="4">
                  <c:v>Corruption</c:v>
                </c:pt>
                <c:pt idx="5">
                  <c:v>Conflits et guerres</c:v>
                </c:pt>
                <c:pt idx="6">
                  <c:v>Chômage / Retraite</c:v>
                </c:pt>
                <c:pt idx="7">
                  <c:v>Instabilité politique</c:v>
                </c:pt>
              </c:strCache>
            </c:strRef>
          </c:cat>
          <c:val>
            <c:numRef>
              <c:f>Sheet1!$D$2:$D$9</c:f>
              <c:numCache>
                <c:formatCode>0%</c:formatCode>
                <c:ptCount val="8"/>
                <c:pt idx="0">
                  <c:v>0.03</c:v>
                </c:pt>
                <c:pt idx="1">
                  <c:v>0.06</c:v>
                </c:pt>
                <c:pt idx="2">
                  <c:v>0.06</c:v>
                </c:pt>
                <c:pt idx="3">
                  <c:v>0.11</c:v>
                </c:pt>
                <c:pt idx="4">
                  <c:v>0.11</c:v>
                </c:pt>
                <c:pt idx="5">
                  <c:v>0.14000000000000001</c:v>
                </c:pt>
                <c:pt idx="6">
                  <c:v>0.18</c:v>
                </c:pt>
                <c:pt idx="7">
                  <c:v>0.16</c:v>
                </c:pt>
              </c:numCache>
            </c:numRef>
          </c:val>
          <c:extLst>
            <c:ext xmlns:c16="http://schemas.microsoft.com/office/drawing/2014/chart" uri="{C3380CC4-5D6E-409C-BE32-E72D297353CC}">
              <c16:uniqueId val="{00000002-770B-40B1-ABEF-BA704FA5858B}"/>
            </c:ext>
          </c:extLst>
        </c:ser>
        <c:ser>
          <c:idx val="3"/>
          <c:order val="3"/>
          <c:tx>
            <c:strRef>
              <c:f>Sheet1!$E$1</c:f>
              <c:strCache>
                <c:ptCount val="1"/>
                <c:pt idx="0">
                  <c:v>Peut attendre</c:v>
                </c:pt>
              </c:strCache>
            </c:strRef>
          </c:tx>
          <c:spPr>
            <a:solidFill>
              <a:schemeClr val="accent4"/>
            </a:solidFill>
            <a:ln>
              <a:noFill/>
            </a:ln>
            <a:effectLst/>
          </c:spPr>
          <c:invertIfNegative val="0"/>
          <c:cat>
            <c:strRef>
              <c:f>Sheet1!$A$2:$A$9</c:f>
              <c:strCache>
                <c:ptCount val="8"/>
                <c:pt idx="0">
                  <c:v>Santé et bien-être</c:v>
                </c:pt>
                <c:pt idx="1">
                  <c:v>Environnement</c:v>
                </c:pt>
                <c:pt idx="2">
                  <c:v>Sécurité</c:v>
                </c:pt>
                <c:pt idx="3">
                  <c:v>Education</c:v>
                </c:pt>
                <c:pt idx="4">
                  <c:v>Corruption</c:v>
                </c:pt>
                <c:pt idx="5">
                  <c:v>Conflits et guerres</c:v>
                </c:pt>
                <c:pt idx="6">
                  <c:v>Chômage / Retraite</c:v>
                </c:pt>
                <c:pt idx="7">
                  <c:v>Instabilité politique</c:v>
                </c:pt>
              </c:strCache>
            </c:strRef>
          </c:cat>
          <c:val>
            <c:numRef>
              <c:f>Sheet1!$E$2:$E$9</c:f>
              <c:numCache>
                <c:formatCode>0%</c:formatCode>
                <c:ptCount val="8"/>
                <c:pt idx="0">
                  <c:v>0.02</c:v>
                </c:pt>
                <c:pt idx="1">
                  <c:v>0.01</c:v>
                </c:pt>
                <c:pt idx="2">
                  <c:v>0.05</c:v>
                </c:pt>
                <c:pt idx="3">
                  <c:v>0.02</c:v>
                </c:pt>
                <c:pt idx="4">
                  <c:v>0.06</c:v>
                </c:pt>
                <c:pt idx="5">
                  <c:v>0.08</c:v>
                </c:pt>
                <c:pt idx="6">
                  <c:v>0.09</c:v>
                </c:pt>
                <c:pt idx="7">
                  <c:v>0.15</c:v>
                </c:pt>
              </c:numCache>
            </c:numRef>
          </c:val>
          <c:extLst>
            <c:ext xmlns:c16="http://schemas.microsoft.com/office/drawing/2014/chart" uri="{C3380CC4-5D6E-409C-BE32-E72D297353CC}">
              <c16:uniqueId val="{00000003-770B-40B1-ABEF-BA704FA5858B}"/>
            </c:ext>
          </c:extLst>
        </c:ser>
        <c:ser>
          <c:idx val="4"/>
          <c:order val="4"/>
          <c:tx>
            <c:strRef>
              <c:f>Sheet1!$F$1</c:f>
              <c:strCache>
                <c:ptCount val="1"/>
                <c:pt idx="0">
                  <c:v>Pas de réponse</c:v>
                </c:pt>
              </c:strCache>
            </c:strRef>
          </c:tx>
          <c:spPr>
            <a:solidFill>
              <a:srgbClr val="FF0000"/>
            </a:solidFill>
            <a:ln>
              <a:noFill/>
            </a:ln>
            <a:effectLst/>
          </c:spPr>
          <c:invertIfNegative val="0"/>
          <c:cat>
            <c:strRef>
              <c:f>Sheet1!$A$2:$A$9</c:f>
              <c:strCache>
                <c:ptCount val="8"/>
                <c:pt idx="0">
                  <c:v>Santé et bien-être</c:v>
                </c:pt>
                <c:pt idx="1">
                  <c:v>Environnement</c:v>
                </c:pt>
                <c:pt idx="2">
                  <c:v>Sécurité</c:v>
                </c:pt>
                <c:pt idx="3">
                  <c:v>Education</c:v>
                </c:pt>
                <c:pt idx="4">
                  <c:v>Corruption</c:v>
                </c:pt>
                <c:pt idx="5">
                  <c:v>Conflits et guerres</c:v>
                </c:pt>
                <c:pt idx="6">
                  <c:v>Chômage / Retraite</c:v>
                </c:pt>
                <c:pt idx="7">
                  <c:v>Instabilité politique</c:v>
                </c:pt>
              </c:strCache>
            </c:strRef>
          </c:cat>
          <c:val>
            <c:numRef>
              <c:f>Sheet1!$F$2:$F$9</c:f>
              <c:numCache>
                <c:formatCode>General</c:formatCode>
                <c:ptCount val="8"/>
                <c:pt idx="0">
                  <c:v>0</c:v>
                </c:pt>
                <c:pt idx="1">
                  <c:v>0</c:v>
                </c:pt>
                <c:pt idx="2" formatCode="0%">
                  <c:v>0.01</c:v>
                </c:pt>
                <c:pt idx="3" formatCode="0%">
                  <c:v>0.02</c:v>
                </c:pt>
                <c:pt idx="4" formatCode="0%">
                  <c:v>0.01</c:v>
                </c:pt>
                <c:pt idx="5" formatCode="0%">
                  <c:v>0.02</c:v>
                </c:pt>
                <c:pt idx="6" formatCode="0%">
                  <c:v>0.01</c:v>
                </c:pt>
                <c:pt idx="7" formatCode="0%">
                  <c:v>0.02</c:v>
                </c:pt>
              </c:numCache>
            </c:numRef>
          </c:val>
          <c:extLst>
            <c:ext xmlns:c16="http://schemas.microsoft.com/office/drawing/2014/chart" uri="{C3380CC4-5D6E-409C-BE32-E72D297353CC}">
              <c16:uniqueId val="{00000004-770B-40B1-ABEF-BA704FA5858B}"/>
            </c:ext>
          </c:extLst>
        </c:ser>
        <c:dLbls>
          <c:showLegendKey val="0"/>
          <c:showVal val="0"/>
          <c:showCatName val="0"/>
          <c:showSerName val="0"/>
          <c:showPercent val="0"/>
          <c:showBubbleSize val="0"/>
        </c:dLbls>
        <c:gapWidth val="150"/>
        <c:overlap val="100"/>
        <c:axId val="1945734992"/>
        <c:axId val="1945730416"/>
      </c:barChart>
      <c:catAx>
        <c:axId val="194573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fr-FR"/>
          </a:p>
        </c:txPr>
        <c:crossAx val="1945730416"/>
        <c:crosses val="autoZero"/>
        <c:auto val="1"/>
        <c:lblAlgn val="ctr"/>
        <c:lblOffset val="100"/>
        <c:noMultiLvlLbl val="0"/>
      </c:catAx>
      <c:valAx>
        <c:axId val="1945730416"/>
        <c:scaling>
          <c:orientation val="minMax"/>
        </c:scaling>
        <c:delete val="0"/>
        <c:axPos val="l"/>
        <c:majorGridlines>
          <c:spPr>
            <a:ln w="9525" cap="flat" cmpd="sng" algn="ctr">
              <a:solidFill>
                <a:schemeClr val="tx1">
                  <a:lumMod val="15000"/>
                  <a:lumOff val="85000"/>
                </a:schemeClr>
              </a:solidFill>
              <a:prstDash val="sys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194573499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Très urgent</c:v>
                </c:pt>
              </c:strCache>
            </c:strRef>
          </c:tx>
          <c:spPr>
            <a:solidFill>
              <a:schemeClr val="accent1"/>
            </a:solidFill>
            <a:ln>
              <a:noFill/>
            </a:ln>
            <a:effectLst/>
          </c:spPr>
          <c:invertIfNegative val="0"/>
          <c:cat>
            <c:strRef>
              <c:f>Sheet1!$A$2:$A$9</c:f>
              <c:strCache>
                <c:ptCount val="8"/>
                <c:pt idx="0">
                  <c:v>Santé et bien-être</c:v>
                </c:pt>
                <c:pt idx="1">
                  <c:v>Sécurité</c:v>
                </c:pt>
                <c:pt idx="2">
                  <c:v>Education</c:v>
                </c:pt>
                <c:pt idx="3">
                  <c:v>Conflits et guerres</c:v>
                </c:pt>
                <c:pt idx="4">
                  <c:v>Corruption</c:v>
                </c:pt>
                <c:pt idx="5">
                  <c:v>Environnement</c:v>
                </c:pt>
                <c:pt idx="6">
                  <c:v>Chômage / Retraite</c:v>
                </c:pt>
                <c:pt idx="7">
                  <c:v>Instabilité politique</c:v>
                </c:pt>
              </c:strCache>
            </c:strRef>
          </c:cat>
          <c:val>
            <c:numRef>
              <c:f>Sheet1!$B$2:$B$9</c:f>
              <c:numCache>
                <c:formatCode>0%</c:formatCode>
                <c:ptCount val="8"/>
                <c:pt idx="0">
                  <c:v>0.90909090909090906</c:v>
                </c:pt>
                <c:pt idx="1">
                  <c:v>0.54545454545454541</c:v>
                </c:pt>
                <c:pt idx="2">
                  <c:v>0.5</c:v>
                </c:pt>
                <c:pt idx="3">
                  <c:v>0.5</c:v>
                </c:pt>
                <c:pt idx="4">
                  <c:v>0.5</c:v>
                </c:pt>
                <c:pt idx="5">
                  <c:v>0.49</c:v>
                </c:pt>
                <c:pt idx="6">
                  <c:v>0.40909090909090912</c:v>
                </c:pt>
                <c:pt idx="7">
                  <c:v>0.27272727272727271</c:v>
                </c:pt>
              </c:numCache>
            </c:numRef>
          </c:val>
          <c:extLst>
            <c:ext xmlns:c16="http://schemas.microsoft.com/office/drawing/2014/chart" uri="{C3380CC4-5D6E-409C-BE32-E72D297353CC}">
              <c16:uniqueId val="{00000000-564D-4841-934E-6FEF0365AD05}"/>
            </c:ext>
          </c:extLst>
        </c:ser>
        <c:ser>
          <c:idx val="1"/>
          <c:order val="1"/>
          <c:tx>
            <c:strRef>
              <c:f>Sheet1!$C$1</c:f>
              <c:strCache>
                <c:ptCount val="1"/>
                <c:pt idx="0">
                  <c:v>Court terme</c:v>
                </c:pt>
              </c:strCache>
            </c:strRef>
          </c:tx>
          <c:spPr>
            <a:solidFill>
              <a:schemeClr val="accent2"/>
            </a:solidFill>
            <a:ln>
              <a:noFill/>
            </a:ln>
            <a:effectLst/>
          </c:spPr>
          <c:invertIfNegative val="0"/>
          <c:cat>
            <c:strRef>
              <c:f>Sheet1!$A$2:$A$9</c:f>
              <c:strCache>
                <c:ptCount val="8"/>
                <c:pt idx="0">
                  <c:v>Santé et bien-être</c:v>
                </c:pt>
                <c:pt idx="1">
                  <c:v>Sécurité</c:v>
                </c:pt>
                <c:pt idx="2">
                  <c:v>Education</c:v>
                </c:pt>
                <c:pt idx="3">
                  <c:v>Conflits et guerres</c:v>
                </c:pt>
                <c:pt idx="4">
                  <c:v>Corruption</c:v>
                </c:pt>
                <c:pt idx="5">
                  <c:v>Environnement</c:v>
                </c:pt>
                <c:pt idx="6">
                  <c:v>Chômage / Retraite</c:v>
                </c:pt>
                <c:pt idx="7">
                  <c:v>Instabilité politique</c:v>
                </c:pt>
              </c:strCache>
            </c:strRef>
          </c:cat>
          <c:val>
            <c:numRef>
              <c:f>Sheet1!$C$2:$C$9</c:f>
              <c:numCache>
                <c:formatCode>0%</c:formatCode>
                <c:ptCount val="8"/>
                <c:pt idx="0">
                  <c:v>9.0909090909090912E-2</c:v>
                </c:pt>
                <c:pt idx="1">
                  <c:v>0.31818181818181818</c:v>
                </c:pt>
                <c:pt idx="2">
                  <c:v>0.36363636363636365</c:v>
                </c:pt>
                <c:pt idx="3">
                  <c:v>0.31818181818181818</c:v>
                </c:pt>
                <c:pt idx="4">
                  <c:v>0.27272727272727271</c:v>
                </c:pt>
                <c:pt idx="5">
                  <c:v>0.36363636363636365</c:v>
                </c:pt>
                <c:pt idx="6">
                  <c:v>0.45454545454545453</c:v>
                </c:pt>
                <c:pt idx="7">
                  <c:v>0.36363636363636365</c:v>
                </c:pt>
              </c:numCache>
            </c:numRef>
          </c:val>
          <c:extLst>
            <c:ext xmlns:c16="http://schemas.microsoft.com/office/drawing/2014/chart" uri="{C3380CC4-5D6E-409C-BE32-E72D297353CC}">
              <c16:uniqueId val="{00000001-564D-4841-934E-6FEF0365AD05}"/>
            </c:ext>
          </c:extLst>
        </c:ser>
        <c:ser>
          <c:idx val="2"/>
          <c:order val="2"/>
          <c:tx>
            <c:strRef>
              <c:f>Sheet1!$D$1</c:f>
              <c:strCache>
                <c:ptCount val="1"/>
                <c:pt idx="0">
                  <c:v>Long terme</c:v>
                </c:pt>
              </c:strCache>
            </c:strRef>
          </c:tx>
          <c:spPr>
            <a:solidFill>
              <a:schemeClr val="accent3"/>
            </a:solidFill>
            <a:ln>
              <a:noFill/>
            </a:ln>
            <a:effectLst/>
          </c:spPr>
          <c:invertIfNegative val="0"/>
          <c:cat>
            <c:strRef>
              <c:f>Sheet1!$A$2:$A$9</c:f>
              <c:strCache>
                <c:ptCount val="8"/>
                <c:pt idx="0">
                  <c:v>Santé et bien-être</c:v>
                </c:pt>
                <c:pt idx="1">
                  <c:v>Sécurité</c:v>
                </c:pt>
                <c:pt idx="2">
                  <c:v>Education</c:v>
                </c:pt>
                <c:pt idx="3">
                  <c:v>Conflits et guerres</c:v>
                </c:pt>
                <c:pt idx="4">
                  <c:v>Corruption</c:v>
                </c:pt>
                <c:pt idx="5">
                  <c:v>Environnement</c:v>
                </c:pt>
                <c:pt idx="6">
                  <c:v>Chômage / Retraite</c:v>
                </c:pt>
                <c:pt idx="7">
                  <c:v>Instabilité politique</c:v>
                </c:pt>
              </c:strCache>
            </c:strRef>
          </c:cat>
          <c:val>
            <c:numRef>
              <c:f>Sheet1!$D$2:$D$9</c:f>
              <c:numCache>
                <c:formatCode>0%</c:formatCode>
                <c:ptCount val="8"/>
                <c:pt idx="0">
                  <c:v>0</c:v>
                </c:pt>
                <c:pt idx="1">
                  <c:v>0.13636363636363635</c:v>
                </c:pt>
                <c:pt idx="2">
                  <c:v>4.5454545454545456E-2</c:v>
                </c:pt>
                <c:pt idx="3">
                  <c:v>9.0909090909090912E-2</c:v>
                </c:pt>
                <c:pt idx="4">
                  <c:v>9.0909090909090912E-2</c:v>
                </c:pt>
                <c:pt idx="5">
                  <c:v>0.13636363636363635</c:v>
                </c:pt>
                <c:pt idx="6">
                  <c:v>9.0909090909090912E-2</c:v>
                </c:pt>
                <c:pt idx="7">
                  <c:v>9.0909090909090912E-2</c:v>
                </c:pt>
              </c:numCache>
            </c:numRef>
          </c:val>
          <c:extLst>
            <c:ext xmlns:c16="http://schemas.microsoft.com/office/drawing/2014/chart" uri="{C3380CC4-5D6E-409C-BE32-E72D297353CC}">
              <c16:uniqueId val="{00000002-564D-4841-934E-6FEF0365AD05}"/>
            </c:ext>
          </c:extLst>
        </c:ser>
        <c:ser>
          <c:idx val="3"/>
          <c:order val="3"/>
          <c:tx>
            <c:strRef>
              <c:f>Sheet1!$E$1</c:f>
              <c:strCache>
                <c:ptCount val="1"/>
                <c:pt idx="0">
                  <c:v>Peut attendre</c:v>
                </c:pt>
              </c:strCache>
            </c:strRef>
          </c:tx>
          <c:spPr>
            <a:solidFill>
              <a:schemeClr val="accent4"/>
            </a:solidFill>
            <a:ln>
              <a:noFill/>
            </a:ln>
            <a:effectLst/>
          </c:spPr>
          <c:invertIfNegative val="0"/>
          <c:cat>
            <c:strRef>
              <c:f>Sheet1!$A$2:$A$9</c:f>
              <c:strCache>
                <c:ptCount val="8"/>
                <c:pt idx="0">
                  <c:v>Santé et bien-être</c:v>
                </c:pt>
                <c:pt idx="1">
                  <c:v>Sécurité</c:v>
                </c:pt>
                <c:pt idx="2">
                  <c:v>Education</c:v>
                </c:pt>
                <c:pt idx="3">
                  <c:v>Conflits et guerres</c:v>
                </c:pt>
                <c:pt idx="4">
                  <c:v>Corruption</c:v>
                </c:pt>
                <c:pt idx="5">
                  <c:v>Environnement</c:v>
                </c:pt>
                <c:pt idx="6">
                  <c:v>Chômage / Retraite</c:v>
                </c:pt>
                <c:pt idx="7">
                  <c:v>Instabilité politique</c:v>
                </c:pt>
              </c:strCache>
            </c:strRef>
          </c:cat>
          <c:val>
            <c:numRef>
              <c:f>Sheet1!$E$2:$E$9</c:f>
              <c:numCache>
                <c:formatCode>0%</c:formatCode>
                <c:ptCount val="8"/>
                <c:pt idx="0">
                  <c:v>0</c:v>
                </c:pt>
                <c:pt idx="1">
                  <c:v>0</c:v>
                </c:pt>
                <c:pt idx="2">
                  <c:v>4.5454545454545456E-2</c:v>
                </c:pt>
                <c:pt idx="3">
                  <c:v>4.5454545454545456E-2</c:v>
                </c:pt>
                <c:pt idx="4">
                  <c:v>9.0909090909090912E-2</c:v>
                </c:pt>
                <c:pt idx="5">
                  <c:v>0.01</c:v>
                </c:pt>
                <c:pt idx="6">
                  <c:v>4.5454545454545456E-2</c:v>
                </c:pt>
                <c:pt idx="7">
                  <c:v>0.22727272727272727</c:v>
                </c:pt>
              </c:numCache>
            </c:numRef>
          </c:val>
          <c:extLst>
            <c:ext xmlns:c16="http://schemas.microsoft.com/office/drawing/2014/chart" uri="{C3380CC4-5D6E-409C-BE32-E72D297353CC}">
              <c16:uniqueId val="{00000003-564D-4841-934E-6FEF0365AD05}"/>
            </c:ext>
          </c:extLst>
        </c:ser>
        <c:ser>
          <c:idx val="4"/>
          <c:order val="4"/>
          <c:tx>
            <c:strRef>
              <c:f>Sheet1!$F$1</c:f>
              <c:strCache>
                <c:ptCount val="1"/>
                <c:pt idx="0">
                  <c:v>Pas de réponses</c:v>
                </c:pt>
              </c:strCache>
            </c:strRef>
          </c:tx>
          <c:spPr>
            <a:solidFill>
              <a:schemeClr val="accent2"/>
            </a:solidFill>
            <a:ln>
              <a:noFill/>
            </a:ln>
            <a:effectLst/>
          </c:spPr>
          <c:invertIfNegative val="0"/>
          <c:cat>
            <c:strRef>
              <c:f>Sheet1!$A$2:$A$9</c:f>
              <c:strCache>
                <c:ptCount val="8"/>
                <c:pt idx="0">
                  <c:v>Santé et bien-être</c:v>
                </c:pt>
                <c:pt idx="1">
                  <c:v>Sécurité</c:v>
                </c:pt>
                <c:pt idx="2">
                  <c:v>Education</c:v>
                </c:pt>
                <c:pt idx="3">
                  <c:v>Conflits et guerres</c:v>
                </c:pt>
                <c:pt idx="4">
                  <c:v>Corruption</c:v>
                </c:pt>
                <c:pt idx="5">
                  <c:v>Environnement</c:v>
                </c:pt>
                <c:pt idx="6">
                  <c:v>Chômage / Retraite</c:v>
                </c:pt>
                <c:pt idx="7">
                  <c:v>Instabilité politique</c:v>
                </c:pt>
              </c:strCache>
            </c:strRef>
          </c:cat>
          <c:val>
            <c:numRef>
              <c:f>Sheet1!$F$2:$F$9</c:f>
              <c:numCache>
                <c:formatCode>0%</c:formatCode>
                <c:ptCount val="8"/>
                <c:pt idx="0">
                  <c:v>0</c:v>
                </c:pt>
                <c:pt idx="1">
                  <c:v>0</c:v>
                </c:pt>
                <c:pt idx="2">
                  <c:v>4.5454545454545456E-2</c:v>
                </c:pt>
                <c:pt idx="3">
                  <c:v>4.5454545454545456E-2</c:v>
                </c:pt>
                <c:pt idx="4">
                  <c:v>4.5454545454545456E-2</c:v>
                </c:pt>
                <c:pt idx="5">
                  <c:v>0</c:v>
                </c:pt>
                <c:pt idx="6">
                  <c:v>0</c:v>
                </c:pt>
                <c:pt idx="7">
                  <c:v>4.5454545454545456E-2</c:v>
                </c:pt>
              </c:numCache>
            </c:numRef>
          </c:val>
          <c:extLst>
            <c:ext xmlns:c16="http://schemas.microsoft.com/office/drawing/2014/chart" uri="{C3380CC4-5D6E-409C-BE32-E72D297353CC}">
              <c16:uniqueId val="{00000004-564D-4841-934E-6FEF0365AD05}"/>
            </c:ext>
          </c:extLst>
        </c:ser>
        <c:dLbls>
          <c:showLegendKey val="0"/>
          <c:showVal val="0"/>
          <c:showCatName val="0"/>
          <c:showSerName val="0"/>
          <c:showPercent val="0"/>
          <c:showBubbleSize val="0"/>
        </c:dLbls>
        <c:gapWidth val="150"/>
        <c:overlap val="100"/>
        <c:axId val="430892639"/>
        <c:axId val="430893471"/>
      </c:barChart>
      <c:catAx>
        <c:axId val="430892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fr-FR"/>
          </a:p>
        </c:txPr>
        <c:crossAx val="430893471"/>
        <c:crosses val="autoZero"/>
        <c:auto val="1"/>
        <c:lblAlgn val="ctr"/>
        <c:lblOffset val="100"/>
        <c:noMultiLvlLbl val="0"/>
      </c:catAx>
      <c:valAx>
        <c:axId val="4308934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430892639"/>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3D90AD-ADAD-4F63-AFCF-B1E0346A5EDC}" type="doc">
      <dgm:prSet loTypeId="urn:microsoft.com/office/officeart/2005/8/layout/pyramid1" loCatId="pyramid" qsTypeId="urn:microsoft.com/office/officeart/2005/8/quickstyle/simple1" qsCatId="simple" csTypeId="urn:microsoft.com/office/officeart/2005/8/colors/colorful2" csCatId="colorful" phldr="1"/>
      <dgm:spPr/>
    </dgm:pt>
    <dgm:pt modelId="{E9B4B32F-B1F9-4E6F-99AD-0535783557FF}">
      <dgm:prSet phldrT="[Text]" custT="1"/>
      <dgm:spPr>
        <a:scene3d>
          <a:camera prst="orthographicFront"/>
          <a:lightRig rig="threePt" dir="t"/>
        </a:scene3d>
        <a:sp3d>
          <a:bevelT/>
        </a:sp3d>
      </dgm:spPr>
      <dgm:t>
        <a:bodyPr/>
        <a:lstStyle/>
        <a:p>
          <a:pPr algn="ctr"/>
          <a:r>
            <a:rPr lang="en-US" sz="700" b="1"/>
            <a:t>BESOINS D'ACCOMPLISSEMENT</a:t>
          </a:r>
        </a:p>
      </dgm:t>
    </dgm:pt>
    <dgm:pt modelId="{6DAC93E2-05E5-4E9F-AE27-5D7F176A1596}" type="parTrans" cxnId="{3ABA4B4E-9D50-452C-9E96-D3BE57579B01}">
      <dgm:prSet/>
      <dgm:spPr/>
      <dgm:t>
        <a:bodyPr/>
        <a:lstStyle/>
        <a:p>
          <a:pPr algn="ctr"/>
          <a:endParaRPr lang="en-US" sz="800"/>
        </a:p>
      </dgm:t>
    </dgm:pt>
    <dgm:pt modelId="{E36F53C4-B60F-41B2-A105-F639EC39A803}" type="sibTrans" cxnId="{3ABA4B4E-9D50-452C-9E96-D3BE57579B01}">
      <dgm:prSet/>
      <dgm:spPr/>
      <dgm:t>
        <a:bodyPr/>
        <a:lstStyle/>
        <a:p>
          <a:pPr algn="ctr"/>
          <a:endParaRPr lang="en-US" sz="800"/>
        </a:p>
      </dgm:t>
    </dgm:pt>
    <dgm:pt modelId="{7BF513F3-28C1-4729-9BA7-43EF1B5D3E11}">
      <dgm:prSet phldrT="[Text]" custT="1"/>
      <dgm:spPr>
        <a:scene3d>
          <a:camera prst="orthographicFront"/>
          <a:lightRig rig="threePt" dir="t"/>
        </a:scene3d>
        <a:sp3d>
          <a:bevelT/>
        </a:sp3d>
      </dgm:spPr>
      <dgm:t>
        <a:bodyPr/>
        <a:lstStyle/>
        <a:p>
          <a:pPr algn="ctr"/>
          <a:r>
            <a:rPr lang="en-US" sz="800" b="1"/>
            <a:t>BESOINS D'ESTIME</a:t>
          </a:r>
        </a:p>
        <a:p>
          <a:pPr algn="ctr"/>
          <a:r>
            <a:rPr lang="en-US" sz="800"/>
            <a:t>(Reconnaissance, appréciation)</a:t>
          </a:r>
        </a:p>
      </dgm:t>
    </dgm:pt>
    <dgm:pt modelId="{B9706088-157B-40E2-84B2-6DE16F192915}" type="parTrans" cxnId="{33B1E75F-DFB3-4C51-A5DF-9A4705BA9DB4}">
      <dgm:prSet/>
      <dgm:spPr/>
      <dgm:t>
        <a:bodyPr/>
        <a:lstStyle/>
        <a:p>
          <a:pPr algn="ctr"/>
          <a:endParaRPr lang="en-US" sz="800"/>
        </a:p>
      </dgm:t>
    </dgm:pt>
    <dgm:pt modelId="{20918FD5-6831-4DC1-A749-49D7031203CB}" type="sibTrans" cxnId="{33B1E75F-DFB3-4C51-A5DF-9A4705BA9DB4}">
      <dgm:prSet/>
      <dgm:spPr/>
      <dgm:t>
        <a:bodyPr/>
        <a:lstStyle/>
        <a:p>
          <a:pPr algn="ctr"/>
          <a:endParaRPr lang="en-US" sz="800"/>
        </a:p>
      </dgm:t>
    </dgm:pt>
    <dgm:pt modelId="{5AA5C9B6-A9F6-456C-B179-59970680054B}">
      <dgm:prSet phldrT="[Text]" custT="1"/>
      <dgm:spPr>
        <a:scene3d>
          <a:camera prst="orthographicFront"/>
          <a:lightRig rig="threePt" dir="t"/>
        </a:scene3d>
        <a:sp3d>
          <a:bevelT/>
        </a:sp3d>
      </dgm:spPr>
      <dgm:t>
        <a:bodyPr/>
        <a:lstStyle/>
        <a:p>
          <a:pPr algn="ctr"/>
          <a:r>
            <a:rPr lang="en-US" sz="800" b="1"/>
            <a:t>BESOINS D'APPARTENANCE</a:t>
          </a:r>
        </a:p>
        <a:p>
          <a:pPr algn="ctr"/>
          <a:r>
            <a:rPr lang="en-US" sz="800"/>
            <a:t>(Amour, affection des autres)</a:t>
          </a:r>
        </a:p>
      </dgm:t>
    </dgm:pt>
    <dgm:pt modelId="{AA2911EB-C4EC-489E-B3C5-DF8234480B13}" type="parTrans" cxnId="{16D7366B-0958-4587-AE0C-053B8A8F13C0}">
      <dgm:prSet/>
      <dgm:spPr/>
      <dgm:t>
        <a:bodyPr/>
        <a:lstStyle/>
        <a:p>
          <a:pPr algn="ctr"/>
          <a:endParaRPr lang="en-US" sz="800"/>
        </a:p>
      </dgm:t>
    </dgm:pt>
    <dgm:pt modelId="{F458198D-400F-43ED-ADF5-32150BECD09D}" type="sibTrans" cxnId="{16D7366B-0958-4587-AE0C-053B8A8F13C0}">
      <dgm:prSet/>
      <dgm:spPr/>
      <dgm:t>
        <a:bodyPr/>
        <a:lstStyle/>
        <a:p>
          <a:pPr algn="ctr"/>
          <a:endParaRPr lang="en-US" sz="800"/>
        </a:p>
      </dgm:t>
    </dgm:pt>
    <dgm:pt modelId="{ECC2C0B1-584B-456D-AFFB-82DF91346554}">
      <dgm:prSet custT="1"/>
      <dgm:spPr>
        <a:scene3d>
          <a:camera prst="orthographicFront"/>
          <a:lightRig rig="threePt" dir="t"/>
        </a:scene3d>
        <a:sp3d>
          <a:bevelT/>
        </a:sp3d>
      </dgm:spPr>
      <dgm:t>
        <a:bodyPr/>
        <a:lstStyle/>
        <a:p>
          <a:pPr algn="ctr"/>
          <a:r>
            <a:rPr lang="en-US" sz="800" b="1"/>
            <a:t>BESOINS DE SÉCURITÉ</a:t>
          </a:r>
        </a:p>
        <a:p>
          <a:pPr algn="ctr"/>
          <a:r>
            <a:rPr lang="en-US" sz="800"/>
            <a:t>(Environnement stable et prévisible, sans anxiété ni crise)</a:t>
          </a:r>
        </a:p>
      </dgm:t>
    </dgm:pt>
    <dgm:pt modelId="{3BEA5F75-4B24-41ED-97B6-5AA2E2B84586}" type="parTrans" cxnId="{B354CA34-05A5-4860-A98A-86D71BFCB1F4}">
      <dgm:prSet/>
      <dgm:spPr/>
      <dgm:t>
        <a:bodyPr/>
        <a:lstStyle/>
        <a:p>
          <a:pPr algn="ctr"/>
          <a:endParaRPr lang="en-US" sz="800"/>
        </a:p>
      </dgm:t>
    </dgm:pt>
    <dgm:pt modelId="{2B3FE9DD-CF86-4FE9-BEB2-49D4DBE2B63D}" type="sibTrans" cxnId="{B354CA34-05A5-4860-A98A-86D71BFCB1F4}">
      <dgm:prSet/>
      <dgm:spPr/>
      <dgm:t>
        <a:bodyPr/>
        <a:lstStyle/>
        <a:p>
          <a:pPr algn="ctr"/>
          <a:endParaRPr lang="en-US" sz="800"/>
        </a:p>
      </dgm:t>
    </dgm:pt>
    <dgm:pt modelId="{E3AC2A37-0738-4DA4-9153-479A16C9A6D8}">
      <dgm:prSet custT="1"/>
      <dgm:spPr>
        <a:scene3d>
          <a:camera prst="orthographicFront"/>
          <a:lightRig rig="threePt" dir="t"/>
        </a:scene3d>
        <a:sp3d>
          <a:bevelT/>
        </a:sp3d>
      </dgm:spPr>
      <dgm:t>
        <a:bodyPr/>
        <a:lstStyle/>
        <a:p>
          <a:pPr algn="ctr"/>
          <a:r>
            <a:rPr lang="en-US" sz="800" b="1"/>
            <a:t>BESOINS PHYSIOLOGIQUES</a:t>
          </a:r>
        </a:p>
        <a:p>
          <a:pPr algn="ctr"/>
          <a:r>
            <a:rPr lang="en-US" sz="800"/>
            <a:t>(Faim, soif, sexualité, respiration, sommeil, élimination)</a:t>
          </a:r>
        </a:p>
      </dgm:t>
    </dgm:pt>
    <dgm:pt modelId="{FCB83E7A-4582-48E7-9C66-A1B5254C2921}" type="parTrans" cxnId="{70A6BA2E-48AF-41A4-887E-EEBDA1132F89}">
      <dgm:prSet/>
      <dgm:spPr/>
      <dgm:t>
        <a:bodyPr/>
        <a:lstStyle/>
        <a:p>
          <a:pPr algn="ctr"/>
          <a:endParaRPr lang="en-US" sz="800"/>
        </a:p>
      </dgm:t>
    </dgm:pt>
    <dgm:pt modelId="{C060F248-A7D5-4553-B5AB-2854569E5331}" type="sibTrans" cxnId="{70A6BA2E-48AF-41A4-887E-EEBDA1132F89}">
      <dgm:prSet/>
      <dgm:spPr/>
      <dgm:t>
        <a:bodyPr/>
        <a:lstStyle/>
        <a:p>
          <a:pPr algn="ctr"/>
          <a:endParaRPr lang="en-US" sz="800"/>
        </a:p>
      </dgm:t>
    </dgm:pt>
    <dgm:pt modelId="{7EE46E3F-B479-46B2-8B06-9680F9B46A95}" type="pres">
      <dgm:prSet presAssocID="{553D90AD-ADAD-4F63-AFCF-B1E0346A5EDC}" presName="Name0" presStyleCnt="0">
        <dgm:presLayoutVars>
          <dgm:dir/>
          <dgm:animLvl val="lvl"/>
          <dgm:resizeHandles val="exact"/>
        </dgm:presLayoutVars>
      </dgm:prSet>
      <dgm:spPr/>
    </dgm:pt>
    <dgm:pt modelId="{AA32F781-234F-4482-8A16-9D0B28A5CA81}" type="pres">
      <dgm:prSet presAssocID="{E9B4B32F-B1F9-4E6F-99AD-0535783557FF}" presName="Name8" presStyleCnt="0"/>
      <dgm:spPr>
        <a:scene3d>
          <a:camera prst="orthographicFront"/>
          <a:lightRig rig="threePt" dir="t"/>
        </a:scene3d>
        <a:sp3d>
          <a:bevelT/>
        </a:sp3d>
      </dgm:spPr>
    </dgm:pt>
    <dgm:pt modelId="{129DF06D-8D7D-4733-BA6C-9D46BF99446A}" type="pres">
      <dgm:prSet presAssocID="{E9B4B32F-B1F9-4E6F-99AD-0535783557FF}" presName="level" presStyleLbl="node1" presStyleIdx="0" presStyleCnt="5">
        <dgm:presLayoutVars>
          <dgm:chMax val="1"/>
          <dgm:bulletEnabled val="1"/>
        </dgm:presLayoutVars>
      </dgm:prSet>
      <dgm:spPr/>
    </dgm:pt>
    <dgm:pt modelId="{0954051C-B82A-47F3-9B84-1A8C1FD5F18F}" type="pres">
      <dgm:prSet presAssocID="{E9B4B32F-B1F9-4E6F-99AD-0535783557FF}" presName="levelTx" presStyleLbl="revTx" presStyleIdx="0" presStyleCnt="0">
        <dgm:presLayoutVars>
          <dgm:chMax val="1"/>
          <dgm:bulletEnabled val="1"/>
        </dgm:presLayoutVars>
      </dgm:prSet>
      <dgm:spPr/>
    </dgm:pt>
    <dgm:pt modelId="{1F7C3190-ACA2-4B0A-9268-773999C11721}" type="pres">
      <dgm:prSet presAssocID="{7BF513F3-28C1-4729-9BA7-43EF1B5D3E11}" presName="Name8" presStyleCnt="0"/>
      <dgm:spPr>
        <a:scene3d>
          <a:camera prst="orthographicFront"/>
          <a:lightRig rig="threePt" dir="t"/>
        </a:scene3d>
        <a:sp3d>
          <a:bevelT/>
        </a:sp3d>
      </dgm:spPr>
    </dgm:pt>
    <dgm:pt modelId="{11664A80-09B3-4F14-B264-B239346EF887}" type="pres">
      <dgm:prSet presAssocID="{7BF513F3-28C1-4729-9BA7-43EF1B5D3E11}" presName="level" presStyleLbl="node1" presStyleIdx="1" presStyleCnt="5">
        <dgm:presLayoutVars>
          <dgm:chMax val="1"/>
          <dgm:bulletEnabled val="1"/>
        </dgm:presLayoutVars>
      </dgm:prSet>
      <dgm:spPr/>
    </dgm:pt>
    <dgm:pt modelId="{2FBEC466-18EA-40F8-8802-0710B7A3FA77}" type="pres">
      <dgm:prSet presAssocID="{7BF513F3-28C1-4729-9BA7-43EF1B5D3E11}" presName="levelTx" presStyleLbl="revTx" presStyleIdx="0" presStyleCnt="0">
        <dgm:presLayoutVars>
          <dgm:chMax val="1"/>
          <dgm:bulletEnabled val="1"/>
        </dgm:presLayoutVars>
      </dgm:prSet>
      <dgm:spPr/>
    </dgm:pt>
    <dgm:pt modelId="{1365896B-6B8D-49ED-9886-E693B9EC222F}" type="pres">
      <dgm:prSet presAssocID="{5AA5C9B6-A9F6-456C-B179-59970680054B}" presName="Name8" presStyleCnt="0"/>
      <dgm:spPr>
        <a:scene3d>
          <a:camera prst="orthographicFront"/>
          <a:lightRig rig="threePt" dir="t"/>
        </a:scene3d>
        <a:sp3d>
          <a:bevelT/>
        </a:sp3d>
      </dgm:spPr>
    </dgm:pt>
    <dgm:pt modelId="{35AC3E05-6986-41DE-A08E-C22F15BC96B9}" type="pres">
      <dgm:prSet presAssocID="{5AA5C9B6-A9F6-456C-B179-59970680054B}" presName="level" presStyleLbl="node1" presStyleIdx="2" presStyleCnt="5">
        <dgm:presLayoutVars>
          <dgm:chMax val="1"/>
          <dgm:bulletEnabled val="1"/>
        </dgm:presLayoutVars>
      </dgm:prSet>
      <dgm:spPr/>
    </dgm:pt>
    <dgm:pt modelId="{7B15375F-881A-41BD-9488-22BD35A1D555}" type="pres">
      <dgm:prSet presAssocID="{5AA5C9B6-A9F6-456C-B179-59970680054B}" presName="levelTx" presStyleLbl="revTx" presStyleIdx="0" presStyleCnt="0">
        <dgm:presLayoutVars>
          <dgm:chMax val="1"/>
          <dgm:bulletEnabled val="1"/>
        </dgm:presLayoutVars>
      </dgm:prSet>
      <dgm:spPr/>
    </dgm:pt>
    <dgm:pt modelId="{6EF4A675-B945-401F-A740-757E5BAC66AE}" type="pres">
      <dgm:prSet presAssocID="{ECC2C0B1-584B-456D-AFFB-82DF91346554}" presName="Name8" presStyleCnt="0"/>
      <dgm:spPr>
        <a:scene3d>
          <a:camera prst="orthographicFront"/>
          <a:lightRig rig="threePt" dir="t"/>
        </a:scene3d>
        <a:sp3d>
          <a:bevelT/>
        </a:sp3d>
      </dgm:spPr>
    </dgm:pt>
    <dgm:pt modelId="{9034FDE2-74E6-46E9-9772-BE6E10E365BD}" type="pres">
      <dgm:prSet presAssocID="{ECC2C0B1-584B-456D-AFFB-82DF91346554}" presName="level" presStyleLbl="node1" presStyleIdx="3" presStyleCnt="5">
        <dgm:presLayoutVars>
          <dgm:chMax val="1"/>
          <dgm:bulletEnabled val="1"/>
        </dgm:presLayoutVars>
      </dgm:prSet>
      <dgm:spPr/>
    </dgm:pt>
    <dgm:pt modelId="{F21646F9-25BB-47E1-AD08-A5ADA7D46CAE}" type="pres">
      <dgm:prSet presAssocID="{ECC2C0B1-584B-456D-AFFB-82DF91346554}" presName="levelTx" presStyleLbl="revTx" presStyleIdx="0" presStyleCnt="0">
        <dgm:presLayoutVars>
          <dgm:chMax val="1"/>
          <dgm:bulletEnabled val="1"/>
        </dgm:presLayoutVars>
      </dgm:prSet>
      <dgm:spPr/>
    </dgm:pt>
    <dgm:pt modelId="{24F6F6D3-2EF7-406C-8152-62A89EF68FA6}" type="pres">
      <dgm:prSet presAssocID="{E3AC2A37-0738-4DA4-9153-479A16C9A6D8}" presName="Name8" presStyleCnt="0"/>
      <dgm:spPr>
        <a:scene3d>
          <a:camera prst="orthographicFront"/>
          <a:lightRig rig="threePt" dir="t"/>
        </a:scene3d>
        <a:sp3d>
          <a:bevelT/>
        </a:sp3d>
      </dgm:spPr>
    </dgm:pt>
    <dgm:pt modelId="{919D3B43-3D2D-4732-B450-0428F765C09B}" type="pres">
      <dgm:prSet presAssocID="{E3AC2A37-0738-4DA4-9153-479A16C9A6D8}" presName="level" presStyleLbl="node1" presStyleIdx="4" presStyleCnt="5">
        <dgm:presLayoutVars>
          <dgm:chMax val="1"/>
          <dgm:bulletEnabled val="1"/>
        </dgm:presLayoutVars>
      </dgm:prSet>
      <dgm:spPr/>
    </dgm:pt>
    <dgm:pt modelId="{23CEF1C7-DF4A-4D3D-8466-5C1450BE4A9A}" type="pres">
      <dgm:prSet presAssocID="{E3AC2A37-0738-4DA4-9153-479A16C9A6D8}" presName="levelTx" presStyleLbl="revTx" presStyleIdx="0" presStyleCnt="0">
        <dgm:presLayoutVars>
          <dgm:chMax val="1"/>
          <dgm:bulletEnabled val="1"/>
        </dgm:presLayoutVars>
      </dgm:prSet>
      <dgm:spPr/>
    </dgm:pt>
  </dgm:ptLst>
  <dgm:cxnLst>
    <dgm:cxn modelId="{70A6BA2E-48AF-41A4-887E-EEBDA1132F89}" srcId="{553D90AD-ADAD-4F63-AFCF-B1E0346A5EDC}" destId="{E3AC2A37-0738-4DA4-9153-479A16C9A6D8}" srcOrd="4" destOrd="0" parTransId="{FCB83E7A-4582-48E7-9C66-A1B5254C2921}" sibTransId="{C060F248-A7D5-4553-B5AB-2854569E5331}"/>
    <dgm:cxn modelId="{B354CA34-05A5-4860-A98A-86D71BFCB1F4}" srcId="{553D90AD-ADAD-4F63-AFCF-B1E0346A5EDC}" destId="{ECC2C0B1-584B-456D-AFFB-82DF91346554}" srcOrd="3" destOrd="0" parTransId="{3BEA5F75-4B24-41ED-97B6-5AA2E2B84586}" sibTransId="{2B3FE9DD-CF86-4FE9-BEB2-49D4DBE2B63D}"/>
    <dgm:cxn modelId="{2BFAE237-590A-49B2-9412-75E07049F6CD}" type="presOf" srcId="{E9B4B32F-B1F9-4E6F-99AD-0535783557FF}" destId="{0954051C-B82A-47F3-9B84-1A8C1FD5F18F}" srcOrd="1" destOrd="0" presId="urn:microsoft.com/office/officeart/2005/8/layout/pyramid1"/>
    <dgm:cxn modelId="{AF1C9C3C-E5ED-4269-80F8-8EDE6AC9E900}" type="presOf" srcId="{553D90AD-ADAD-4F63-AFCF-B1E0346A5EDC}" destId="{7EE46E3F-B479-46B2-8B06-9680F9B46A95}" srcOrd="0" destOrd="0" presId="urn:microsoft.com/office/officeart/2005/8/layout/pyramid1"/>
    <dgm:cxn modelId="{33B1E75F-DFB3-4C51-A5DF-9A4705BA9DB4}" srcId="{553D90AD-ADAD-4F63-AFCF-B1E0346A5EDC}" destId="{7BF513F3-28C1-4729-9BA7-43EF1B5D3E11}" srcOrd="1" destOrd="0" parTransId="{B9706088-157B-40E2-84B2-6DE16F192915}" sibTransId="{20918FD5-6831-4DC1-A749-49D7031203CB}"/>
    <dgm:cxn modelId="{27533360-4B97-4976-8FD4-CDD9378C67B9}" type="presOf" srcId="{ECC2C0B1-584B-456D-AFFB-82DF91346554}" destId="{9034FDE2-74E6-46E9-9772-BE6E10E365BD}" srcOrd="0" destOrd="0" presId="urn:microsoft.com/office/officeart/2005/8/layout/pyramid1"/>
    <dgm:cxn modelId="{70C67545-8B99-42C9-B307-368A567AACC3}" type="presOf" srcId="{ECC2C0B1-584B-456D-AFFB-82DF91346554}" destId="{F21646F9-25BB-47E1-AD08-A5ADA7D46CAE}" srcOrd="1" destOrd="0" presId="urn:microsoft.com/office/officeart/2005/8/layout/pyramid1"/>
    <dgm:cxn modelId="{58C6F34A-A7D6-41F3-AE2C-19412514F5A2}" type="presOf" srcId="{5AA5C9B6-A9F6-456C-B179-59970680054B}" destId="{7B15375F-881A-41BD-9488-22BD35A1D555}" srcOrd="1" destOrd="0" presId="urn:microsoft.com/office/officeart/2005/8/layout/pyramid1"/>
    <dgm:cxn modelId="{16D7366B-0958-4587-AE0C-053B8A8F13C0}" srcId="{553D90AD-ADAD-4F63-AFCF-B1E0346A5EDC}" destId="{5AA5C9B6-A9F6-456C-B179-59970680054B}" srcOrd="2" destOrd="0" parTransId="{AA2911EB-C4EC-489E-B3C5-DF8234480B13}" sibTransId="{F458198D-400F-43ED-ADF5-32150BECD09D}"/>
    <dgm:cxn modelId="{3ABA4B4E-9D50-452C-9E96-D3BE57579B01}" srcId="{553D90AD-ADAD-4F63-AFCF-B1E0346A5EDC}" destId="{E9B4B32F-B1F9-4E6F-99AD-0535783557FF}" srcOrd="0" destOrd="0" parTransId="{6DAC93E2-05E5-4E9F-AE27-5D7F176A1596}" sibTransId="{E36F53C4-B60F-41B2-A105-F639EC39A803}"/>
    <dgm:cxn modelId="{FDA08993-E78F-43AC-AE10-B0DA4B1191F3}" type="presOf" srcId="{7BF513F3-28C1-4729-9BA7-43EF1B5D3E11}" destId="{2FBEC466-18EA-40F8-8802-0710B7A3FA77}" srcOrd="1" destOrd="0" presId="urn:microsoft.com/office/officeart/2005/8/layout/pyramid1"/>
    <dgm:cxn modelId="{BB6E7099-F9DE-42CB-A1D6-1AAA4326C64D}" type="presOf" srcId="{E3AC2A37-0738-4DA4-9153-479A16C9A6D8}" destId="{23CEF1C7-DF4A-4D3D-8466-5C1450BE4A9A}" srcOrd="1" destOrd="0" presId="urn:microsoft.com/office/officeart/2005/8/layout/pyramid1"/>
    <dgm:cxn modelId="{7092A7A0-4D35-47D0-8831-BFBA79C0405A}" type="presOf" srcId="{E3AC2A37-0738-4DA4-9153-479A16C9A6D8}" destId="{919D3B43-3D2D-4732-B450-0428F765C09B}" srcOrd="0" destOrd="0" presId="urn:microsoft.com/office/officeart/2005/8/layout/pyramid1"/>
    <dgm:cxn modelId="{0DCE51AB-42F0-4958-B26D-823521B65DEE}" type="presOf" srcId="{5AA5C9B6-A9F6-456C-B179-59970680054B}" destId="{35AC3E05-6986-41DE-A08E-C22F15BC96B9}" srcOrd="0" destOrd="0" presId="urn:microsoft.com/office/officeart/2005/8/layout/pyramid1"/>
    <dgm:cxn modelId="{963CBDD0-72C2-432A-BB8A-5B98ED625A5F}" type="presOf" srcId="{7BF513F3-28C1-4729-9BA7-43EF1B5D3E11}" destId="{11664A80-09B3-4F14-B264-B239346EF887}" srcOrd="0" destOrd="0" presId="urn:microsoft.com/office/officeart/2005/8/layout/pyramid1"/>
    <dgm:cxn modelId="{20EFF4F6-90B3-48F5-BACB-5195FA386511}" type="presOf" srcId="{E9B4B32F-B1F9-4E6F-99AD-0535783557FF}" destId="{129DF06D-8D7D-4733-BA6C-9D46BF99446A}" srcOrd="0" destOrd="0" presId="urn:microsoft.com/office/officeart/2005/8/layout/pyramid1"/>
    <dgm:cxn modelId="{1C47A22D-F46C-474B-9F40-537991653507}" type="presParOf" srcId="{7EE46E3F-B479-46B2-8B06-9680F9B46A95}" destId="{AA32F781-234F-4482-8A16-9D0B28A5CA81}" srcOrd="0" destOrd="0" presId="urn:microsoft.com/office/officeart/2005/8/layout/pyramid1"/>
    <dgm:cxn modelId="{29403DE4-861A-43B5-AF7B-08968E245856}" type="presParOf" srcId="{AA32F781-234F-4482-8A16-9D0B28A5CA81}" destId="{129DF06D-8D7D-4733-BA6C-9D46BF99446A}" srcOrd="0" destOrd="0" presId="urn:microsoft.com/office/officeart/2005/8/layout/pyramid1"/>
    <dgm:cxn modelId="{E5E6365A-BF5E-4F33-A787-41AC253F984F}" type="presParOf" srcId="{AA32F781-234F-4482-8A16-9D0B28A5CA81}" destId="{0954051C-B82A-47F3-9B84-1A8C1FD5F18F}" srcOrd="1" destOrd="0" presId="urn:microsoft.com/office/officeart/2005/8/layout/pyramid1"/>
    <dgm:cxn modelId="{FBCD2CB2-5254-4C45-BFA1-04877B40AF60}" type="presParOf" srcId="{7EE46E3F-B479-46B2-8B06-9680F9B46A95}" destId="{1F7C3190-ACA2-4B0A-9268-773999C11721}" srcOrd="1" destOrd="0" presId="urn:microsoft.com/office/officeart/2005/8/layout/pyramid1"/>
    <dgm:cxn modelId="{8956E53E-4090-4AEE-A82D-737A329B2C39}" type="presParOf" srcId="{1F7C3190-ACA2-4B0A-9268-773999C11721}" destId="{11664A80-09B3-4F14-B264-B239346EF887}" srcOrd="0" destOrd="0" presId="urn:microsoft.com/office/officeart/2005/8/layout/pyramid1"/>
    <dgm:cxn modelId="{ECA1626F-EF91-4BD5-9328-2397A7BC1BF2}" type="presParOf" srcId="{1F7C3190-ACA2-4B0A-9268-773999C11721}" destId="{2FBEC466-18EA-40F8-8802-0710B7A3FA77}" srcOrd="1" destOrd="0" presId="urn:microsoft.com/office/officeart/2005/8/layout/pyramid1"/>
    <dgm:cxn modelId="{442B7CA0-EE0C-4E67-903B-4FDDF064CA62}" type="presParOf" srcId="{7EE46E3F-B479-46B2-8B06-9680F9B46A95}" destId="{1365896B-6B8D-49ED-9886-E693B9EC222F}" srcOrd="2" destOrd="0" presId="urn:microsoft.com/office/officeart/2005/8/layout/pyramid1"/>
    <dgm:cxn modelId="{B2478FB7-E62C-4698-BBF3-9ABE42ACD609}" type="presParOf" srcId="{1365896B-6B8D-49ED-9886-E693B9EC222F}" destId="{35AC3E05-6986-41DE-A08E-C22F15BC96B9}" srcOrd="0" destOrd="0" presId="urn:microsoft.com/office/officeart/2005/8/layout/pyramid1"/>
    <dgm:cxn modelId="{98CAFE4F-59DD-4DF9-92E4-F5E3681C2A7C}" type="presParOf" srcId="{1365896B-6B8D-49ED-9886-E693B9EC222F}" destId="{7B15375F-881A-41BD-9488-22BD35A1D555}" srcOrd="1" destOrd="0" presId="urn:microsoft.com/office/officeart/2005/8/layout/pyramid1"/>
    <dgm:cxn modelId="{2B48B2FF-D718-442B-94AF-AAC5A28F4999}" type="presParOf" srcId="{7EE46E3F-B479-46B2-8B06-9680F9B46A95}" destId="{6EF4A675-B945-401F-A740-757E5BAC66AE}" srcOrd="3" destOrd="0" presId="urn:microsoft.com/office/officeart/2005/8/layout/pyramid1"/>
    <dgm:cxn modelId="{180FE201-584B-46FE-B737-4B6B49DE612C}" type="presParOf" srcId="{6EF4A675-B945-401F-A740-757E5BAC66AE}" destId="{9034FDE2-74E6-46E9-9772-BE6E10E365BD}" srcOrd="0" destOrd="0" presId="urn:microsoft.com/office/officeart/2005/8/layout/pyramid1"/>
    <dgm:cxn modelId="{DAA8F454-7E7E-4C2A-8908-A9975EF18E80}" type="presParOf" srcId="{6EF4A675-B945-401F-A740-757E5BAC66AE}" destId="{F21646F9-25BB-47E1-AD08-A5ADA7D46CAE}" srcOrd="1" destOrd="0" presId="urn:microsoft.com/office/officeart/2005/8/layout/pyramid1"/>
    <dgm:cxn modelId="{D03DE847-77C8-4048-B027-39BF0757F2AF}" type="presParOf" srcId="{7EE46E3F-B479-46B2-8B06-9680F9B46A95}" destId="{24F6F6D3-2EF7-406C-8152-62A89EF68FA6}" srcOrd="4" destOrd="0" presId="urn:microsoft.com/office/officeart/2005/8/layout/pyramid1"/>
    <dgm:cxn modelId="{07E8FF72-16F9-4796-A606-89ACC7EB50DE}" type="presParOf" srcId="{24F6F6D3-2EF7-406C-8152-62A89EF68FA6}" destId="{919D3B43-3D2D-4732-B450-0428F765C09B}" srcOrd="0" destOrd="0" presId="urn:microsoft.com/office/officeart/2005/8/layout/pyramid1"/>
    <dgm:cxn modelId="{90889D56-ECC3-4E9A-883F-745D7895A3A6}" type="presParOf" srcId="{24F6F6D3-2EF7-406C-8152-62A89EF68FA6}" destId="{23CEF1C7-DF4A-4D3D-8466-5C1450BE4A9A}" srcOrd="1" destOrd="0" presId="urn:microsoft.com/office/officeart/2005/8/layout/pyramid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9DF06D-8D7D-4733-BA6C-9D46BF99446A}">
      <dsp:nvSpPr>
        <dsp:cNvPr id="0" name=""/>
        <dsp:cNvSpPr/>
      </dsp:nvSpPr>
      <dsp:spPr>
        <a:xfrm>
          <a:off x="1682496" y="0"/>
          <a:ext cx="841248" cy="617220"/>
        </a:xfrm>
        <a:prstGeom prst="trapezoid">
          <a:avLst>
            <a:gd name="adj" fmla="val 68148"/>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a:t>BESOINS D'ACCOMPLISSEMENT</a:t>
          </a:r>
        </a:p>
      </dsp:txBody>
      <dsp:txXfrm>
        <a:off x="1682496" y="0"/>
        <a:ext cx="841248" cy="617220"/>
      </dsp:txXfrm>
    </dsp:sp>
    <dsp:sp modelId="{11664A80-09B3-4F14-B264-B239346EF887}">
      <dsp:nvSpPr>
        <dsp:cNvPr id="0" name=""/>
        <dsp:cNvSpPr/>
      </dsp:nvSpPr>
      <dsp:spPr>
        <a:xfrm>
          <a:off x="1261872" y="617220"/>
          <a:ext cx="1682496" cy="617220"/>
        </a:xfrm>
        <a:prstGeom prst="trapezoid">
          <a:avLst>
            <a:gd name="adj" fmla="val 68148"/>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BESOINS D'ESTIME</a:t>
          </a:r>
        </a:p>
        <a:p>
          <a:pPr marL="0" lvl="0" indent="0" algn="ctr" defTabSz="355600">
            <a:lnSpc>
              <a:spcPct val="90000"/>
            </a:lnSpc>
            <a:spcBef>
              <a:spcPct val="0"/>
            </a:spcBef>
            <a:spcAft>
              <a:spcPct val="35000"/>
            </a:spcAft>
            <a:buNone/>
          </a:pPr>
          <a:r>
            <a:rPr lang="en-US" sz="800" kern="1200"/>
            <a:t>(Reconnaissance, appréciation)</a:t>
          </a:r>
        </a:p>
      </dsp:txBody>
      <dsp:txXfrm>
        <a:off x="1556308" y="617220"/>
        <a:ext cx="1093622" cy="617220"/>
      </dsp:txXfrm>
    </dsp:sp>
    <dsp:sp modelId="{35AC3E05-6986-41DE-A08E-C22F15BC96B9}">
      <dsp:nvSpPr>
        <dsp:cNvPr id="0" name=""/>
        <dsp:cNvSpPr/>
      </dsp:nvSpPr>
      <dsp:spPr>
        <a:xfrm>
          <a:off x="841247" y="1234440"/>
          <a:ext cx="2523744" cy="617220"/>
        </a:xfrm>
        <a:prstGeom prst="trapezoid">
          <a:avLst>
            <a:gd name="adj" fmla="val 68148"/>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BESOINS D'APPARTENANCE</a:t>
          </a:r>
        </a:p>
        <a:p>
          <a:pPr marL="0" lvl="0" indent="0" algn="ctr" defTabSz="355600">
            <a:lnSpc>
              <a:spcPct val="90000"/>
            </a:lnSpc>
            <a:spcBef>
              <a:spcPct val="0"/>
            </a:spcBef>
            <a:spcAft>
              <a:spcPct val="35000"/>
            </a:spcAft>
            <a:buNone/>
          </a:pPr>
          <a:r>
            <a:rPr lang="en-US" sz="800" kern="1200"/>
            <a:t>(Amour, affection des autres)</a:t>
          </a:r>
        </a:p>
      </dsp:txBody>
      <dsp:txXfrm>
        <a:off x="1282903" y="1234440"/>
        <a:ext cx="1640433" cy="617220"/>
      </dsp:txXfrm>
    </dsp:sp>
    <dsp:sp modelId="{9034FDE2-74E6-46E9-9772-BE6E10E365BD}">
      <dsp:nvSpPr>
        <dsp:cNvPr id="0" name=""/>
        <dsp:cNvSpPr/>
      </dsp:nvSpPr>
      <dsp:spPr>
        <a:xfrm>
          <a:off x="420623" y="1851660"/>
          <a:ext cx="3364992" cy="617220"/>
        </a:xfrm>
        <a:prstGeom prst="trapezoid">
          <a:avLst>
            <a:gd name="adj" fmla="val 68148"/>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BESOINS DE SÉCURITÉ</a:t>
          </a:r>
        </a:p>
        <a:p>
          <a:pPr marL="0" lvl="0" indent="0" algn="ctr" defTabSz="355600">
            <a:lnSpc>
              <a:spcPct val="90000"/>
            </a:lnSpc>
            <a:spcBef>
              <a:spcPct val="0"/>
            </a:spcBef>
            <a:spcAft>
              <a:spcPct val="35000"/>
            </a:spcAft>
            <a:buNone/>
          </a:pPr>
          <a:r>
            <a:rPr lang="en-US" sz="800" kern="1200"/>
            <a:t>(Environnement stable et prévisible, sans anxiété ni crise)</a:t>
          </a:r>
        </a:p>
      </dsp:txBody>
      <dsp:txXfrm>
        <a:off x="1009497" y="1851660"/>
        <a:ext cx="2187244" cy="617220"/>
      </dsp:txXfrm>
    </dsp:sp>
    <dsp:sp modelId="{919D3B43-3D2D-4732-B450-0428F765C09B}">
      <dsp:nvSpPr>
        <dsp:cNvPr id="0" name=""/>
        <dsp:cNvSpPr/>
      </dsp:nvSpPr>
      <dsp:spPr>
        <a:xfrm>
          <a:off x="0" y="2468879"/>
          <a:ext cx="4206240" cy="617220"/>
        </a:xfrm>
        <a:prstGeom prst="trapezoid">
          <a:avLst>
            <a:gd name="adj" fmla="val 68148"/>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BESOINS PHYSIOLOGIQUES</a:t>
          </a:r>
        </a:p>
        <a:p>
          <a:pPr marL="0" lvl="0" indent="0" algn="ctr" defTabSz="355600">
            <a:lnSpc>
              <a:spcPct val="90000"/>
            </a:lnSpc>
            <a:spcBef>
              <a:spcPct val="0"/>
            </a:spcBef>
            <a:spcAft>
              <a:spcPct val="35000"/>
            </a:spcAft>
            <a:buNone/>
          </a:pPr>
          <a:r>
            <a:rPr lang="en-US" sz="800" kern="1200"/>
            <a:t>(Faim, soif, sexualité, respiration, sommeil, élimination)</a:t>
          </a:r>
        </a:p>
      </dsp:txBody>
      <dsp:txXfrm>
        <a:off x="736091" y="2468879"/>
        <a:ext cx="2734056" cy="61722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Bes05</b:Tag>
    <b:SourceType>Book</b:SourceType>
    <b:Guid>{DF74F29B-5AB1-4F55-9B33-8A5674ADAD77}</b:Guid>
    <b:Title>Comment ne plus être progressiste...sans devenir réactionnaire</b:Title>
    <b:Year>2005</b:Year>
    <b:Publisher>Fayard</b:Publisher>
    <b:Author>
      <b:Author>
        <b:NameList>
          <b:Person>
            <b:Last>Besset</b:Last>
            <b:First>Jean-Paul</b:First>
          </b:Person>
        </b:NameList>
      </b:Author>
    </b:Author>
    <b:RefOrder>1</b:RefOrder>
  </b:Source>
  <b:Source>
    <b:Tag>Hul97</b:Tag>
    <b:SourceType>JournalArticle</b:SourceType>
    <b:Guid>{BE14D88A-7CC3-4E03-901F-FFAC489CA908}</b:Guid>
    <b:Title>Extrait de la revue “Ma planète” Novembre/Décembre 1997</b:Title>
    <b:Year>1997</b:Year>
    <b:JournalName>Ma planète</b:JournalName>
    <b:Author>
      <b:Author>
        <b:NameList>
          <b:Person>
            <b:Last>Hulot</b:Last>
            <b:First>Nicola</b:First>
          </b:Person>
        </b:NameList>
      </b:Author>
    </b:Author>
    <b:URL>https://www.etudier.com/dissertations/l%E2%80%99%C3%89cologie-Est-Aussi-Et-Surtout/500739.html</b:URL>
    <b:RefOrder>2</b:RefOrder>
  </b:Source>
  <b:Source>
    <b:Tag>Boz01</b:Tag>
    <b:SourceType>BookSection</b:SourceType>
    <b:Guid>{74EF2BE1-37AD-4A8F-81D2-9F8AEC7FF825}</b:Guid>
    <b:Title>Les préoccupations environnementales en Europe, réaction aux nuisances et construction idéologique</b:Title>
    <b:Year>2001</b:Year>
    <b:City>Paris</b:City>
    <b:Publisher>Presses de la Fondation Nationale de Sciences Po</b:Publisher>
    <b:Pages>123-158</b:Pages>
    <b:BookTitle>L'opinion européenne</b:BookTitle>
    <b:Author>
      <b:Author>
        <b:NameList>
          <b:Person>
            <b:Last>Bozonnet</b:Last>
            <b:First>Jean-Paul</b:First>
          </b:Person>
        </b:NameList>
      </b:Author>
      <b:BookAuthor>
        <b:NameList>
          <b:Person>
            <b:Last>Reynié</b:Last>
            <b:First>D</b:First>
          </b:Person>
          <b:Person>
            <b:Last>Cautrès</b:Last>
            <b:First>B</b:First>
          </b:Person>
        </b:NameList>
      </b:BookAuthor>
    </b:Author>
    <b:RefOrder>3</b:RefOrder>
  </b:Source>
  <b:Source>
    <b:Tag>Fis72</b:Tag>
    <b:SourceType>JournalArticle</b:SourceType>
    <b:Guid>{8E518756-5527-4549-950F-65CD93644C2C}</b:Guid>
    <b:Title>Attitudes and Opinions</b:Title>
    <b:Pages>487-544</b:Pages>
    <b:Year>1972</b:Year>
    <b:JournalName>Annual Review of Psychology</b:JournalName>
    <b:Volume>23</b:Volume>
    <b:DOI>https://doi.org/10.1146/annurev.ps.23.020172.002415</b:DOI>
    <b:Author>
      <b:Author>
        <b:NameList>
          <b:Person>
            <b:Last>Fishbein</b:Last>
            <b:First>Martin </b:First>
          </b:Person>
          <b:Person>
            <b:Last>Ajzen </b:Last>
            <b:First>Icek</b:First>
          </b:Person>
        </b:NameList>
      </b:Author>
    </b:Author>
    <b:RefOrder>4</b:RefOrder>
  </b:Source>
  <b:Source>
    <b:Tag>Eag93</b:Tag>
    <b:SourceType>Book</b:SourceType>
    <b:Guid>{AA36CD2B-348A-4666-BC95-6F4FFFF50E92}</b:Guid>
    <b:Title>The psychology of attitudes</b:Title>
    <b:Year>1993</b:Year>
    <b:Publisher>Fort Worth: Harcourt Brace Jovanovitch College Publishers</b:Publisher>
    <b:Author>
      <b:Author>
        <b:NameList>
          <b:Person>
            <b:Last>Eagly</b:Last>
            <b:First>Alice</b:First>
          </b:Person>
          <b:Person>
            <b:Last>Chaiken</b:Last>
            <b:First>Shelly</b:First>
          </b:Person>
        </b:NameList>
      </b:Author>
    </b:Author>
    <b:RefOrder>5</b:RefOrder>
  </b:Source>
  <b:Source>
    <b:Tag>Eag07</b:Tag>
    <b:SourceType>JournalArticle</b:SourceType>
    <b:Guid>{37992EC4-4BD0-4FBD-95DC-F7494622A41E}</b:Guid>
    <b:Title>The advantages of an inclusive definition of attitude</b:Title>
    <b:JournalName>Social Cognition</b:JournalName>
    <b:Year>2007</b:Year>
    <b:Pages>582–602</b:Pages>
    <b:Author>
      <b:Author>
        <b:NameList>
          <b:Person>
            <b:Last>Eagly</b:Last>
            <b:First>Alice</b:First>
          </b:Person>
          <b:Person>
            <b:Last>Chaiken</b:Last>
            <b:First>Shelly</b:First>
          </b:Person>
        </b:NameList>
      </b:Author>
    </b:Author>
    <b:Volume>25</b:Volume>
    <b:Issue>5</b:Issue>
    <b:DOI>https://doi.org/10.1521/soco.2007.25.5.582</b:DOI>
    <b:RefOrder>6</b:RefOrder>
  </b:Source>
  <b:Source>
    <b:Tag>Rok73</b:Tag>
    <b:SourceType>Book</b:SourceType>
    <b:Guid>{035D7BD3-D278-483C-84DF-4A6EF41E686E}</b:Guid>
    <b:Title>The Nature of human values</b:Title>
    <b:Year>1973</b:Year>
    <b:City>New York</b:City>
    <b:Publisher>The Free Press</b:Publisher>
    <b:Pages>438</b:Pages>
    <b:Author>
      <b:Author>
        <b:NameList>
          <b:Person>
            <b:Last>Rokeach</b:Last>
            <b:First>Milton</b:First>
          </b:Person>
        </b:NameList>
      </b:Author>
    </b:Author>
    <b:RefOrder>7</b:RefOrder>
  </b:Source>
  <b:Source>
    <b:Tag>Rok68</b:Tag>
    <b:SourceType>Book</b:SourceType>
    <b:Guid>{DEE57656-58BE-465D-A65C-B9B398F81139}</b:Guid>
    <b:Title>Beliefs, attitudes, and values: A theory of organization and change</b:Title>
    <b:Year>1968</b:Year>
    <b:City>San Francisco</b:City>
    <b:Publisher>Jossey-Bass</b:Publisher>
    <b:Author>
      <b:Author>
        <b:NameList>
          <b:Person>
            <b:Last>Rokeach</b:Last>
            <b:First>Milton</b:First>
          </b:Person>
        </b:NameList>
      </b:Author>
    </b:Author>
    <b:RefOrder>8</b:RefOrder>
  </b:Source>
  <b:Source>
    <b:Tag>Fis75</b:Tag>
    <b:SourceType>Book</b:SourceType>
    <b:Guid>{9C4BD5A8-3F31-4D57-817C-2B7E5B7D2F01}</b:Guid>
    <b:Title>Belief, attitude, intention and behavior: An introduction to theory and research</b:Title>
    <b:Year>1975</b:Year>
    <b:Publisher>Reading, MA.: Addison-wesley</b:Publisher>
    <b:Author>
      <b:Author>
        <b:NameList>
          <b:Person>
            <b:Last>Fishbein</b:Last>
            <b:First>Martin</b:First>
          </b:Person>
          <b:Person>
            <b:Last>Ajzen</b:Last>
            <b:First>Icek</b:First>
          </b:Person>
        </b:NameList>
      </b:Author>
    </b:Author>
    <b:RefOrder>9</b:RefOrder>
  </b:Source>
  <b:Source>
    <b:Tag>Ajz91</b:Tag>
    <b:SourceType>JournalArticle</b:SourceType>
    <b:Guid>{563379CA-6C58-417E-8EAD-A1EE33778B74}</b:Guid>
    <b:Title>The theory of planned behavior</b:Title>
    <b:Year>1991</b:Year>
    <b:JournalName>Organizational Behavior and Human Decision Processes</b:JournalName>
    <b:Pages>179-211</b:Pages>
    <b:Author>
      <b:Author>
        <b:NameList>
          <b:Person>
            <b:Last>Ajzen</b:Last>
            <b:First>Icek</b:First>
          </b:Person>
        </b:NameList>
      </b:Author>
    </b:Author>
    <b:Volume>50</b:Volume>
    <b:Issue>2</b:Issue>
    <b:RefOrder>10</b:RefOrder>
  </b:Source>
  <b:Source>
    <b:Tag>Ols66</b:Tag>
    <b:SourceType>Book</b:SourceType>
    <b:Guid>{21429BB0-C40D-4FB7-8C8E-1D836D7FA406}</b:Guid>
    <b:Title>Logique de l’action collective</b:Title>
    <b:Year>1966</b:Year>
    <b:Publisher>PUF</b:Publisher>
    <b:City>Paris</b:City>
    <b:Author>
      <b:Author>
        <b:NameList>
          <b:Person>
            <b:Last>Olson</b:Last>
            <b:First>Mancur</b:First>
          </b:Person>
        </b:NameList>
      </b:Author>
    </b:Author>
    <b:RefOrder>11</b:RefOrder>
  </b:Source>
  <b:Source>
    <b:Tag>Boz07</b:Tag>
    <b:SourceType>JournalArticle</b:SourceType>
    <b:Guid>{AFE06C8D-5EAF-4FC2-A819-E98ABB34DED4}</b:Guid>
    <b:Title>De la conscience écologique aux pratiques: comment expliquer le hiatus entre attitudes environnementalistes et les comportements</b:Title>
    <b:Year>2007</b:Year>
    <b:Author>
      <b:Author>
        <b:NameList>
          <b:Person>
            <b:Last>Bozonnet</b:Last>
            <b:First>Jean-Paul</b:First>
          </b:Person>
        </b:NameList>
      </b:Author>
    </b:Author>
    <b:JournalName>HAL archives-ouvertes</b:JournalName>
    <b:URL>https://halshs.archives-ouvertes.fr/halshs-00160092</b:URL>
    <b:RefOrder>12</b:RefOrder>
  </b:Source>
  <b:Source>
    <b:Tag>Web21</b:Tag>
    <b:SourceType>Book</b:SourceType>
    <b:Guid>{B7B57473-873B-4EA0-8D2A-F68F96A7CC7F}</b:Guid>
    <b:Title>Économie et société, tome 1 : Les Catégories de la sociologie</b:Title>
    <b:Year>1921</b:Year>
    <b:Publisher>Evolution, Nouvelle</b:Publisher>
    <b:Pages>410</b:Pages>
    <b:Author>
      <b:Author>
        <b:NameList>
          <b:Person>
            <b:Last>Weber</b:Last>
            <b:First>Max</b:First>
          </b:Person>
        </b:NameList>
      </b:Author>
    </b:Author>
    <b:RefOrder>13</b:RefOrder>
  </b:Source>
  <b:Source>
    <b:Tag>Dun00</b:Tag>
    <b:SourceType>JournalArticle</b:SourceType>
    <b:Guid>{9178FD2E-A942-4D09-981B-559B47166F05}</b:Guid>
    <b:Title>Measuring Endorsement of the New Ecological Paradigm: A Revisited NEP Scale.</b:Title>
    <b:JournalName>Journal of Social Issues</b:JournalName>
    <b:Year>2000</b:Year>
    <b:Pages>425-442</b:Pages>
    <b:Volume>56</b:Volume>
    <b:Issue>3</b:Issue>
    <b:Author>
      <b:Author>
        <b:NameList>
          <b:Person>
            <b:Last>Dunlap</b:Last>
            <b:First>Riley</b:First>
          </b:Person>
          <b:Person>
            <b:Last>al</b:Last>
          </b:Person>
        </b:NameList>
      </b:Author>
    </b:Author>
    <b:RefOrder>14</b:RefOrder>
  </b:Source>
  <b:Source>
    <b:Tag>Ste00</b:Tag>
    <b:SourceType>JournalArticle</b:SourceType>
    <b:Guid>{6225B78B-4B78-4F0D-B03B-99DBC0B85178}</b:Guid>
    <b:Title>Towards a coherent theory of environmentally significant behavior</b:Title>
    <b:JournalName>Journal of Social Issues</b:JournalName>
    <b:Year>2000</b:Year>
    <b:Volume>56</b:Volume>
    <b:Author>
      <b:Author>
        <b:NameList>
          <b:Person>
            <b:Last>Stern</b:Last>
            <b:Middle>C</b:Middle>
            <b:First>Paul</b:First>
          </b:Person>
        </b:NameList>
      </b:Author>
    </b:Author>
    <b:RefOrder>15</b:RefOrder>
  </b:Source>
  <b:Source>
    <b:Tag>Sch94</b:Tag>
    <b:SourceType>JournalArticle</b:SourceType>
    <b:Guid>{7727C3AA-16DE-4E1D-B70F-8F07B45D6503}</b:Guid>
    <b:Title>Are there universal aspects in the structure and contents of human values?</b:Title>
    <b:JournalName>Journal of social issues</b:JournalName>
    <b:Year>1994</b:Year>
    <b:Pages>19-45</b:Pages>
    <b:Volume>50</b:Volume>
    <b:Issue>4</b:Issue>
    <b:Author>
      <b:Author>
        <b:NameList>
          <b:Person>
            <b:Last>Schwartz</b:Last>
            <b:Middle>H</b:Middle>
            <b:First>Shalom</b:First>
          </b:Person>
        </b:NameList>
      </b:Author>
    </b:Author>
    <b:RefOrder>16</b:RefOrder>
  </b:Source>
  <b:Source>
    <b:Tag>Sch92</b:Tag>
    <b:SourceType>JournalArticle</b:SourceType>
    <b:Guid>{0C45B2B9-076C-4EA3-9844-04D496490297}</b:Guid>
    <b:Title>Universals in the content and structure of values: Theoretical advances and empirical tests in 20 countries</b:Title>
    <b:Year>1992</b:Year>
    <b:JournalName>Advances in experimental social psychology</b:JournalName>
    <b:Pages>65</b:Pages>
    <b:Volume>25</b:Volume>
    <b:Issue>1</b:Issue>
    <b:Author>
      <b:Author>
        <b:NameList>
          <b:Person>
            <b:Last>Schwartz</b:Last>
            <b:Middle>H</b:Middle>
            <b:First>Shalom</b:First>
          </b:Person>
        </b:NameList>
      </b:Author>
    </b:Author>
    <b:City>Orlando</b:City>
    <b:Publisher>Academic Press</b:Publisher>
    <b:RefOrder>17</b:RefOrder>
  </b:Source>
  <b:Source>
    <b:Tag>Sch121</b:Tag>
    <b:SourceType>JournalArticle</b:SourceType>
    <b:Guid>{922F63D8-30A3-4552-9A0D-EE39619C699F}</b:Guid>
    <b:Title>An Overview of the Schwartz Theory of Basic Values</b:Title>
    <b:JournalName>Online Readings in Psychology and Culture</b:JournalName>
    <b:Year>2012</b:Year>
    <b:Volume>2</b:Volume>
    <b:Issue>1</b:Issue>
    <b:Author>
      <b:Author>
        <b:NameList>
          <b:Person>
            <b:Last>Schwartz</b:Last>
            <b:Middle>H</b:Middle>
            <b:First>Shalom</b:First>
          </b:Person>
        </b:NameList>
      </b:Author>
    </b:Author>
    <b:RefOrder>18</b:RefOrder>
  </b:Source>
  <b:Source>
    <b:Tag>Rel76</b:Tag>
    <b:SourceType>Book</b:SourceType>
    <b:Guid>{8157778E-1F43-490A-9CA2-3FAC79D04010}</b:Guid>
    <b:Title>Place and placelessness</b:Title>
    <b:Year>1976</b:Year>
    <b:City>London</b:City>
    <b:Publisher>Pion Limited</b:Publisher>
    <b:Author>
      <b:Author>
        <b:NameList>
          <b:Person>
            <b:Last>Relph</b:Last>
            <b:First>Edward</b:First>
          </b:Person>
        </b:NameList>
      </b:Author>
    </b:Author>
    <b:RefOrder>19</b:RefOrder>
  </b:Source>
  <b:Source>
    <b:Tag>Hay88</b:Tag>
    <b:SourceType>JournalArticle</b:SourceType>
    <b:Guid>{40171543-307B-41C5-8442-94AF32A025CF}</b:Guid>
    <b:Title>Toward a theory of sense of place</b:Title>
    <b:Year>1988</b:Year>
    <b:Publisher>Trumpeter</b:Publisher>
    <b:JournalName>Journal of Ecosophy</b:JournalName>
    <b:Pages>160-164</b:Pages>
    <b:Author>
      <b:Author>
        <b:NameList>
          <b:Person>
            <b:Last>Hay</b:Last>
            <b:First>Robert</b:First>
          </b:Person>
        </b:NameList>
      </b:Author>
    </b:Author>
    <b:Volume>5</b:Volume>
    <b:Issue>4</b:Issue>
    <b:RefOrder>20</b:RefOrder>
  </b:Source>
  <b:Source>
    <b:Tag>Asp12</b:Tag>
    <b:SourceType>Book</b:SourceType>
    <b:Guid>{F572B837-D5E7-47D5-A550-CC638464C357}</b:Guid>
    <b:Title>Environnement et société. Une analyse sociologique de la question environnementale</b:Title>
    <b:JournalName>Natures sociales</b:JournalName>
    <b:Year>2012</b:Year>
    <b:Pages>280</b:Pages>
    <b:Author>
      <b:Author>
        <b:NameList>
          <b:Person>
            <b:Last>Aspe</b:Last>
            <b:First>Chantal</b:First>
          </b:Person>
          <b:Person>
            <b:Last>Jacqué</b:Last>
            <b:First>Marie</b:First>
          </b:Person>
        </b:NameList>
      </b:Author>
    </b:Author>
    <b:BookTitle>Environnement et société</b:BookTitle>
    <b:CountryRegion>France</b:CountryRegion>
    <b:Publisher>Quae</b:Publisher>
    <b:RefOrder>21</b:RefOrder>
  </b:Source>
  <b:Source>
    <b:Tag>Roy151</b:Tag>
    <b:SourceType>JournalArticle</b:SourceType>
    <b:Guid>{368DAA75-8D47-497A-846D-835A6883D1EB}</b:Guid>
    <b:Title>L’environnement : Quelle valeur pour les jeunes Québécois ?</b:Title>
    <b:Year>2015</b:Year>
    <b:JournalName>Journal de Recherches sociographiques</b:JournalName>
    <b:Pages>419-435</b:Pages>
    <b:Author>
      <b:Author>
        <b:NameList>
          <b:Person>
            <b:Last>Royer</b:Last>
            <b:First>Chantal</b:First>
          </b:Person>
          <b:Person>
            <b:Last>De Grandpré</b:Last>
            <b:First>Arthur</b:First>
          </b:Person>
        </b:NameList>
      </b:Author>
    </b:Author>
    <b:Volume>56</b:Volume>
    <b:Issue>2-3</b:Issue>
    <b:DOI>https://doi.org/10.7202/1034213ar</b:DOI>
    <b:RefOrder>22</b:RefOrder>
  </b:Source>
  <b:Source>
    <b:Tag>Lew51</b:Tag>
    <b:SourceType>Book</b:SourceType>
    <b:Guid>{0D29F93B-A14B-4D8A-8A5A-37C0ED70C654}</b:Guid>
    <b:Title>Field theory in social science</b:Title>
    <b:Year>1951</b:Year>
    <b:City>New York</b:City>
    <b:Publisher>Harper</b:Publisher>
    <b:Author>
      <b:Author>
        <b:NameList>
          <b:Person>
            <b:Last>Lewin</b:Last>
            <b:First>Kurt</b:First>
          </b:Person>
        </b:NameList>
      </b:Author>
    </b:Author>
    <b:RefOrder>23</b:RefOrder>
  </b:Source>
  <b:Source>
    <b:Tag>Mas431</b:Tag>
    <b:SourceType>JournalArticle</b:SourceType>
    <b:Guid>{9B572D62-FB2C-4E8F-B851-CE8A84EE9969}</b:Guid>
    <b:Title>A theory of human motivation</b:Title>
    <b:Year>1943</b:Year>
    <b:JournalName>Psychological Review</b:JournalName>
    <b:Pages>370-396</b:Pages>
    <b:Volume>50</b:Volume>
    <b:Issue>4</b:Issue>
    <b:DOI>https://doi.org/10.1037/h0054346</b:DOI>
    <b:Author>
      <b:Author>
        <b:NameList>
          <b:Person>
            <b:Last>Maslow</b:Last>
            <b:Middle>H</b:Middle>
            <b:First>Abraham</b:First>
          </b:Person>
        </b:NameList>
      </b:Author>
    </b:Author>
    <b:RefOrder>24</b:RefOrder>
  </b:Source>
  <b:Source>
    <b:Tag>Rot54</b:Tag>
    <b:SourceType>Book</b:SourceType>
    <b:Guid>{2B2293F9-3925-4CEB-90BD-4BE20BF6382E}</b:Guid>
    <b:Title>Social learning and clinical psychology</b:Title>
    <b:Year>1954</b:Year>
    <b:City>Englewood Cliffs, NJ</b:City>
    <b:Publisher>Prentice-Hall Inc.</b:Publisher>
    <b:Author>
      <b:Author>
        <b:NameList>
          <b:Person>
            <b:Last>Rotter</b:Last>
            <b:Middle>B</b:Middle>
            <b:First>Julien</b:First>
          </b:Person>
        </b:NameList>
      </b:Author>
    </b:Author>
    <b:DOI>https://doi.org/10.1037/10788-000</b:DOI>
    <b:RefOrder>25</b:RefOrder>
  </b:Source>
  <b:Source>
    <b:Tag>Bea88</b:Tag>
    <b:SourceType>BookSection</b:SourceType>
    <b:Guid>{8FF9492D-64BF-4525-B93D-1E653F0E4A8A}</b:Guid>
    <b:Title>Observation directe du comportement</b:Title>
    <b:Year>1988</b:Year>
    <b:City>Paris</b:City>
    <b:Publisher>EDISEM</b:Publisher>
    <b:BookTitle>Fondements et Étapes de la recherche scientifique en psychologie, 3e édition</b:BookTitle>
    <b:Pages>277-310</b:Pages>
    <b:Author>
      <b:BookAuthor>
        <b:NameList>
          <b:Person>
            <b:Last>Robert</b:Last>
            <b:First>Michel</b:First>
          </b:Person>
        </b:NameList>
      </b:BookAuthor>
      <b:Author>
        <b:NameList>
          <b:Person>
            <b:Last>Beaugrand</b:Last>
            <b:Middle>P</b:Middle>
            <b:First>Jacques </b:First>
          </b:Person>
        </b:NameList>
      </b:Author>
    </b:Author>
    <b:RefOrder>26</b:RefOrder>
  </b:Source>
  <b:Source>
    <b:Tag>Eur081</b:Tag>
    <b:SourceType>Report</b:SourceType>
    <b:Guid>{20B9A085-20DA-487F-B079-41E2400DF3B7}</b:Guid>
    <b:Title>Attitudes des citoyens européens vis-à-vis de l'environnement</b:Title>
    <b:Year>2008</b:Year>
    <b:Publisher>Eurobaromètre Spécial 295 / Vague 68.2 – TNS Opinion &amp; Social</b:Publisher>
    <b:Author>
      <b:Author>
        <b:NameList>
          <b:Person>
            <b:Last>Eurobaromètre</b:Last>
          </b:Person>
        </b:NameList>
      </b:Author>
    </b:Author>
    <b:Institution>Commission européenne</b:Institution>
    <b:URL>https://europa.eu/eurobarometer/surveys/detail/673 - consulté le 5/9/2021</b:URL>
    <b:RefOrder>27</b:RefOrder>
  </b:Source>
  <b:Source>
    <b:Tag>UNE031</b:Tag>
    <b:SourceType>Report</b:SourceType>
    <b:Guid>{6600C451-1CFD-45F1-ABD9-904E796CFE9E}</b:Guid>
    <b:Author>
      <b:Author>
        <b:Corporate>UNEP</b:Corporate>
      </b:Author>
    </b:Author>
    <b:Title>Global Environment Outlook 3 (GEO-3): past, present and future perspectives.</b:Title>
    <b:Year>2003</b:Year>
    <b:URL>https://wedocs.unep.org/handle/20.500.11822/8609 - consulté le 5/9/2021</b:URL>
    <b:RefOrder>28</b:RefOrder>
  </b:Source>
  <b:Source>
    <b:Tag>GIE14</b:Tag>
    <b:SourceType>Report</b:SourceType>
    <b:Guid>{77B7041B-C3B0-43C9-B0A8-489CE0F2A41C}</b:Guid>
    <b:Title>Changements climatiques 2014 : Rapport de synthèse du GIEC</b:Title>
    <b:Year>2014</b:Year>
    <b:City>Genève, Suisse</b:City>
    <b:Author>
      <b:Author>
        <b:Corporate>GIEC</b:Corporate>
      </b:Author>
    </b:Author>
    <b:URL>https://cereme.fr/2020/12/17/changements-climatiques-2014-rapport-de-synthese-du-giec/ - consulté le 5/9/2021</b:URL>
    <b:RefOrder>29</b:RefOrder>
  </b:Source>
  <b:Source>
    <b:Tag>CGD112</b:Tag>
    <b:SourceType>JournalArticle</b:SourceType>
    <b:Guid>{E009D651-BEAE-44E0-A29D-FE3951527DC2}</b:Guid>
    <b:Title>Les Perceptions sociales et Pratiques environnementales des Français de 1995 à 2011</b:Title>
    <b:Year>2011</b:Year>
    <b:Publisher>Commissariat général au développement durable</b:Publisher>
    <b:Author>
      <b:Author>
        <b:Corporate>CGDD</b:Corporate>
      </b:Author>
    </b:Author>
    <b:JournalName>La revue du CGDD</b:JournalName>
    <b:Volume>Octobre 2011</b:Volume>
    <b:URL>https://www.statistiques.developpement-durable.gouv.fr/sites/default/files/2018-10/Revue%20CGDD_octobre%202011.pdf - consulté le 7/9/2021</b:URL>
    <b:RefOrder>30</b:RefOrder>
  </b:Source>
  <b:Source>
    <b:Tag>Fla09</b:Tag>
    <b:SourceType>Report</b:SourceType>
    <b:Guid>{ECD884E4-16A1-4270-BAED-30DB8BD51980}</b:Guid>
    <b:Title>Europeans’ attitudes towards the issue of sustainable consumption and production. Analytical Report 256</b:Title>
    <b:Year>2009</b:Year>
    <b:Author>
      <b:Author>
        <b:Corporate>Flash Eurobarometre</b:Corporate>
      </b:Author>
    </b:Author>
    <b:Publisher>European Commission - The Gallup Organisation</b:Publisher>
    <b:URL>https://ec.europa.eu/environment/eussd/pdf/FL256_analytical%20report_final.pdf - consulté le 9/9/2021</b:URL>
    <b:RefOrder>31</b:RefOrder>
  </b:Source>
  <b:Source>
    <b:Tag>Lar21</b:Tag>
    <b:SourceType>InternetSite</b:SourceType>
    <b:Guid>{EFA21405-240C-46AC-A2A4-F80D39933DB8}</b:Guid>
    <b:Year>2021</b:Year>
    <b:Author>
      <b:Author>
        <b:Corporate>Larousse [en ligne]</b:Corporate>
      </b:Author>
    </b:Author>
    <b:InternetSiteTitle>Langue française - dictionnaire</b:InternetSiteTitle>
    <b:URL>https://www.larousse.fr/dictionnaires/francais/s%C3%A9curit%C3%A9/71792- consulté le 10/9/2021</b:URL>
    <b:Title>La sécurité</b:Title>
    <b:RefOrder>32</b:RefOrder>
  </b:Source>
  <b:Source>
    <b:Tag>Gor06</b:Tag>
    <b:SourceType>Film</b:SourceType>
    <b:Guid>{6B825A8B-5552-4542-BB29-4F75A9099C9A}</b:Guid>
    <b:Title>An Inconvenient Truth</b:Title>
    <b:Year>2006</b:Year>
    <b:Author>
      <b:Director>
        <b:NameList>
          <b:Person>
            <b:Last>Guggenheim</b:Last>
            <b:First>Davis</b:First>
          </b:Person>
        </b:NameList>
      </b:Director>
      <b:Performer>
        <b:NameList>
          <b:Person>
            <b:Last>Gore</b:Last>
            <b:First>Al</b:First>
          </b:Person>
        </b:NameList>
      </b:Performer>
      <b:Writer>
        <b:NameList>
          <b:Person>
            <b:Last>Gore</b:Last>
            <b:First>Al</b:First>
          </b:Person>
        </b:NameList>
      </b:Writer>
    </b:Author>
    <b:ProductionCompany>Lawrence Bender Productions</b:ProductionCompany>
    <b:RefOrder>33</b:RefOrder>
  </b:Source>
  <b:Source>
    <b:Tag>DeG08</b:Tag>
    <b:SourceType>JournalArticle</b:SourceType>
    <b:Guid>{B3E1CA16-7BB0-4A6E-9431-57BC596FD137}</b:Guid>
    <b:Title>Value orientations to explain beliefs related to environmental significant behavior how to measure egoistic, altruistic, and biospheric value orientations</b:Title>
    <b:JournalName>Environment and Behavior</b:JournalName>
    <b:Year>2008</b:Year>
    <b:Author>
      <b:Author>
        <b:NameList>
          <b:Person>
            <b:Last>De Groot</b:Last>
            <b:Middle>I.M.</b:Middle>
            <b:First>Judith</b:First>
          </b:Person>
          <b:Person>
            <b:Last>Steg</b:Last>
            <b:First>Linda</b:First>
          </b:Person>
        </b:NameList>
      </b:Author>
    </b:Author>
    <b:Pages>330-354</b:Pages>
    <b:Volume>40</b:Volume>
    <b:Issue>3</b:Issue>
    <b:RefOrder>34</b:RefOrder>
  </b:Source>
  <b:Source>
    <b:Tag>Lar09</b:Tag>
    <b:SourceType>JournalArticle</b:SourceType>
    <b:Guid>{E616C145-83A7-4090-9F23-8699AC2F4604}</b:Guid>
    <b:Title>Cultural differences in environmental knowledge, attitudes, and behaviors of Canadian consumers</b:Title>
    <b:JournalName>Canadian Journal of Administrative Sciences</b:JournalName>
    <b:Year>2009</b:Year>
    <b:Pages>267-283</b:Pages>
    <b:Author>
      <b:Author>
        <b:NameList>
          <b:Person>
            <b:Last>Laroche</b:Last>
            <b:First>Michel</b:First>
          </b:Person>
          <b:Person>
            <b:Last>al</b:Last>
          </b:Person>
        </b:NameList>
      </b:Author>
    </b:Author>
    <b:Volume>19</b:Volume>
    <b:Issue>3</b:Issue>
    <b:RefOrder>35</b:RefOrder>
  </b:Source>
  <b:Source>
    <b:Tag>Pah14</b:Tag>
    <b:SourceType>JournalArticle</b:SourceType>
    <b:Guid>{2543204A-1E31-49A6-B519-601EC86CE9F1}</b:Guid>
    <b:Title>Perception of time in relation to climate change</b:Title>
    <b:JournalName>WIREs Climate Change</b:JournalName>
    <b:Year>2014</b:Year>
    <b:Pages>375-388</b:Pages>
    <b:Author>
      <b:Author>
        <b:NameList>
          <b:Person>
            <b:Last>Pahl</b:Last>
            <b:First>Sabine</b:First>
          </b:Person>
          <b:Person>
            <b:Last>al</b:Last>
          </b:Person>
        </b:NameList>
      </b:Author>
    </b:Author>
    <b:Volume>5</b:Volume>
    <b:DOI>https://doi.org/10.1002/wcc.272</b:DOI>
    <b:Issue>3</b:Issue>
    <b:RefOrder>36</b:RefOrder>
  </b:Source>
  <b:Source>
    <b:Tag>Fer10</b:Tag>
    <b:SourceType>JournalArticle</b:SourceType>
    <b:Guid>{849FBC93-5148-4CE2-8F78-E953C6060009}</b:Guid>
    <b:Title>Collective guilt mediates the effect of beliefs about global warming or willingness to engage in mitigation behavior</b:Title>
    <b:JournalName>Journal of Environmental Psychology</b:JournalName>
    <b:Year>2010</b:Year>
    <b:Pages>135-142</b:Pages>
    <b:Volume>30</b:Volume>
    <b:Issue>2</b:Issue>
    <b:DOI>https://doi.org/10.1016/j.jenvp.2009.11.010</b:DOI>
    <b:Author>
      <b:Author>
        <b:NameList>
          <b:Person>
            <b:Last>Ferguson</b:Last>
            <b:Middle>A</b:Middle>
            <b:First>Mark</b:First>
          </b:Person>
          <b:Person>
            <b:Last>Branscombe</b:Last>
            <b:Middle>R</b:Middle>
            <b:First>Nyla</b:First>
          </b:Person>
        </b:NameList>
      </b:Author>
    </b:Author>
    <b:RefOrder>37</b:RefOrder>
  </b:Source>
  <b:Source>
    <b:Tag>Bar031</b:Tag>
    <b:SourceType>JournalArticle</b:SourceType>
    <b:Guid>{DBCE7863-4410-4999-82F0-B47E693D2395}</b:Guid>
    <b:Title>Production, consumption and the world summit on sustainable development</b:Title>
    <b:JournalName>Environment, development and sustainability</b:JournalName>
    <b:Year>2003</b:Year>
    <b:Pages>63-93</b:Pages>
    <b:Volume>5</b:Volume>
    <b:Issue>1-2</b:Issue>
    <b:Author>
      <b:Author>
        <b:NameList>
          <b:Person>
            <b:Last>Barber</b:Last>
            <b:First>Jeffrey</b:First>
          </b:Person>
        </b:NameList>
      </b:Author>
    </b:Author>
    <b:RefOrder>38</b:RefOrder>
  </b:Source>
  <b:Source>
    <b:Tag>Kil08</b:Tag>
    <b:SourceType>JournalArticle</b:SourceType>
    <b:Guid>{B3B0DC67-BA8B-4BB1-8333-9A7580CDEBDE}</b:Guid>
    <b:Title>How materialism affects environmental beliefs, concern, and environmentally responsible behavior</b:Title>
    <b:JournalName>Journal of Business Research</b:JournalName>
    <b:Year>2008</b:Year>
    <b:Pages>885-893</b:Pages>
    <b:Author>
      <b:Author>
        <b:NameList>
          <b:Person>
            <b:Last>Kilbourne</b:Last>
            <b:First>William</b:First>
          </b:Person>
          <b:Person>
            <b:Last>Pickett</b:Last>
            <b:First>Gregory</b:First>
          </b:Person>
        </b:NameList>
      </b:Author>
    </b:Author>
    <b:Volume>61</b:Volume>
    <b:Issue>9</b:Issue>
    <b:RefOrder>39</b:RefOrder>
  </b:Source>
  <b:Source>
    <b:Tag>Pog11</b:Tag>
    <b:SourceType>JournalArticle</b:SourceType>
    <b:Guid>{A0468932-1016-4B5A-9B75-A1461B2EEB34}</b:Guid>
    <b:Title>Sustainable consumption and production: An effect to reconcile the determinants of environmental impact</b:Title>
    <b:JournalName>Society and Economy</b:JournalName>
    <b:Year>2011</b:Year>
    <b:Pages>29-50</b:Pages>
    <b:Volume>33</b:Volume>
    <b:Issue>1</b:Issue>
    <b:DOI>https://doi.org/10.1556/Soc.Ec.33.2011.1.5</b:DOI>
    <b:Author>
      <b:Author>
        <b:NameList>
          <b:Person>
            <b:Last>Pogutz</b:Last>
            <b:First>Stefano</b:First>
          </b:Person>
          <b:Person>
            <b:Last>Micale</b:Last>
            <b:First>Valerio</b:First>
          </b:Person>
        </b:NameList>
      </b:Author>
    </b:Author>
    <b:RefOrder>40</b:RefOrder>
  </b:Source>
  <b:Source>
    <b:Tag>Poo01</b:Tag>
    <b:SourceType>JournalArticle</b:SourceType>
    <b:Guid>{D85FE299-678C-4B4F-BDE0-5A88FDCE9D1F}</b:Guid>
    <b:Title>Uncertain climate: An investigation into public scepticism about anthropogenic climate change</b:Title>
    <b:Year>2011</b:Year>
    <b:JournalName>Global Environmental Change</b:JournalName>
    <b:Pages>1015-1024</b:Pages>
    <b:Volume>21</b:Volume>
    <b:Issue>3</b:Issue>
    <b:DOI>https://doi.org/10.1016/j.gloenvcha.2011.03.001</b:DOI>
    <b:Author>
      <b:Author>
        <b:NameList>
          <b:Person>
            <b:Last>Poortinga</b:Last>
            <b:First>Wouter</b:First>
          </b:Person>
          <b:Person>
            <b:Last>al</b:Last>
          </b:Person>
        </b:NameList>
      </b:Author>
    </b:Author>
    <b:RefOrder>41</b:RefOrder>
  </b:Source>
  <b:Source>
    <b:Tag>Kem95</b:Tag>
    <b:SourceType>Book</b:SourceType>
    <b:Guid>{0BE64205-BB88-4667-8B4A-3D5711C591F4}</b:Guid>
    <b:Title>Environmental values in American Culture</b:Title>
    <b:Year>1995</b:Year>
    <b:Pages>336 p</b:Pages>
    <b:City>Cambridge, MA</b:City>
    <b:Publisher>MIT Press</b:Publisher>
    <b:Author>
      <b:Author>
        <b:NameList>
          <b:Person>
            <b:Last>Kempton</b:Last>
            <b:First>Willett</b:First>
          </b:Person>
          <b:Person>
            <b:Last>al</b:Last>
          </b:Person>
        </b:NameList>
      </b:Author>
    </b:Author>
    <b:RefOrder>42</b:RefOrder>
  </b:Source>
  <b:Source>
    <b:Tag>Kol02</b:Tag>
    <b:SourceType>JournalArticle</b:SourceType>
    <b:Guid>{08A88D64-604C-4579-8D0A-096296BF4F8A}</b:Guid>
    <b:Title>Mind the Gap: Why do people act environmentally and what are the barriers to pro-environmental behavior?</b:Title>
    <b:Year>2002</b:Year>
    <b:JournalName>Environmental Education Research</b:JournalName>
    <b:Pages>239-260</b:Pages>
    <b:Volume>8</b:Volume>
    <b:Issue>3</b:Issue>
    <b:DOI>https://doi.org/10.1080/13504620220145401</b:DOI>
    <b:Author>
      <b:Author>
        <b:NameList>
          <b:Person>
            <b:Last>Kollmuss</b:Last>
            <b:First>Anja</b:First>
          </b:Person>
          <b:Person>
            <b:Last>Agyeman</b:Last>
            <b:First>Julian </b:First>
          </b:Person>
        </b:NameList>
      </b:Author>
    </b:Author>
    <b:RefOrder>43</b:RefOrder>
  </b:Source>
  <b:Source>
    <b:Tag>All35</b:Tag>
    <b:SourceType>Book</b:SourceType>
    <b:Guid>{224D881E-5EA9-4EDC-8F83-AB11214ABD9D}</b:Guid>
    <b:Title>A Handbook of Social Psychology</b:Title>
    <b:Year>1935</b:Year>
    <b:Publisher>Clark University Press</b:Publisher>
    <b:Author>
      <b:Author>
        <b:NameList>
          <b:Person>
            <b:Last>Allport</b:Last>
            <b:First>Gordon</b:First>
            <b:Middle>W</b:Middle>
          </b:Person>
        </b:NameList>
      </b:Author>
    </b:Author>
    <b:RefOrder>44</b:RefOrder>
  </b:Source>
  <b:Source>
    <b:Tag>Fil94</b:Tag>
    <b:SourceType>Book</b:SourceType>
    <b:Guid>{06823CC7-5740-4365-811D-2A49AFA04019}</b:Guid>
    <b:Title>Le comportement du consommateur</b:Title>
    <b:Year>1994</b:Year>
    <b:City>Paris</b:City>
    <b:Publisher>Dalloz</b:Publisher>
    <b:Author>
      <b:Author>
        <b:NameList>
          <b:Person>
            <b:Last>Filser</b:Last>
            <b:First>Marc</b:First>
          </b:Person>
        </b:NameList>
      </b:Author>
    </b:Author>
    <b:RefOrder>45</b:RefOrder>
  </b:Source>
  <b:Source>
    <b:Tag>Boh08</b:Tag>
    <b:SourceType>BookSection</b:SourceType>
    <b:Guid>{F72625F1-7335-401B-A866-EBBF39BD3EB3}</b:Guid>
    <b:Title>Information processing approaches to persuasion: Integrating assumptions from the dual- and single-processing perspectives</b:Title>
    <b:Year>2008</b:Year>
    <b:Author>
      <b:BookAuthor>
        <b:NameList>
          <b:Person>
            <b:Last>Bohner</b:Last>
            <b:First>Gerd </b:First>
          </b:Person>
          <b:Person>
            <b:Last>Wänkebook</b:Last>
            <b:First>Michaela</b:First>
          </b:Person>
        </b:NameList>
      </b:BookAuthor>
      <b:Author>
        <b:NameList>
          <b:Person>
            <b:Last>Bohner</b:Last>
            <b:First>Gerd</b:First>
          </b:Person>
          <b:Person>
            <b:Last>Erb</b:Last>
            <b:First>Hans-Peter</b:First>
          </b:Person>
          <b:Person>
            <b:Last>Siebler</b:Last>
            <b:First>Frank</b:First>
          </b:Person>
        </b:NameList>
      </b:Author>
    </b:Author>
    <b:BookTitle>n Gerd Bohner Michaela Wänkebook: Attitudes and attitude change (Chapter: 8) </b:BookTitle>
    <b:Pages>161-188</b:Pages>
    <b:Publisher>Psychology Press</b:Publisher>
    <b:RefOrder>46</b:RefOrder>
  </b:Source>
  <b:Source>
    <b:Tag>Mil9b</b:Tag>
    <b:SourceType>JournalArticle</b:SourceType>
    <b:Guid>{239B8697-AEAA-4B20-98CE-281FB3547FF9}</b:Guid>
    <b:Title>A functional approach to the study of environmental attitudes</b:Title>
    <b:JournalName>Psyecology</b:JournalName>
    <b:Year>2009</b:Year>
    <b:Pages>235-252</b:Pages>
    <b:Volume>10</b:Volume>
    <b:Author>
      <b:Author>
        <b:NameList>
          <b:Person>
            <b:Last>Milfont</b:Last>
            <b:Middle>L</b:Middle>
            <b:First>Taciano</b:First>
          </b:Person>
        </b:NameList>
      </b:Author>
    </b:Author>
    <b:RefOrder>47</b:RefOrder>
  </b:Source>
  <b:Source>
    <b:Tag>Tho58</b:Tag>
    <b:SourceType>JournalArticle</b:SourceType>
    <b:Guid>{44597BE0-B28A-4E8B-8FDD-EA4F309778A9}</b:Guid>
    <b:Title>The Polish Peasant in Europe and America</b:Title>
    <b:JournalName>Labour/Le Travail</b:JournalName>
    <b:Year>1958</b:Year>
    <b:Author>
      <b:Author>
        <b:NameList>
          <b:Person>
            <b:Last>Thomas</b:Last>
            <b:First>William</b:First>
          </b:Person>
          <b:Person>
            <b:Last>Znaniecki</b:Last>
            <b:First>Florian</b:First>
          </b:Person>
        </b:NameList>
      </b:Author>
    </b:Author>
    <b:Publisher>Canadian Committee on Labour History</b:Publisher>
    <b:Volume>15</b:Volume>
    <b:Pages>276</b:Pages>
    <b:Issue>Spring, 1985</b:Issue>
    <b:DOI>https://doi.org/10.2307/25140618</b:DOI>
    <b:RefOrder>48</b:RefOrder>
  </b:Source>
  <b:Source>
    <b:Tag>Der00</b:Tag>
    <b:SourceType>JournalArticle</b:SourceType>
    <b:Guid>{3EC2D2D8-4FE5-456A-B04E-93D87DCEE0BA}</b:Guid>
    <b:Title>Comportement du consommateur. Présentation de textes choisis</b:Title>
    <b:JournalName>Hal Achives-ouvertes</b:JournalName>
    <b:Year>2000</b:Year>
    <b:City>Paris</b:City>
    <b:Publisher>Economica</b:Publisher>
    <b:URL>https://hal.archives-ouvertes.fr/hal-00580041</b:URL>
    <b:Author>
      <b:Author>
        <b:NameList>
          <b:Person>
            <b:Last>Derbaix</b:Last>
            <b:First>Christian</b:First>
          </b:Person>
          <b:Person>
            <b:Last>Brée </b:Last>
            <b:First>Joel</b:First>
          </b:Person>
        </b:NameList>
      </b:Author>
    </b:Author>
    <b:RefOrder>49</b:RefOrder>
  </b:Source>
  <b:Source>
    <b:Tag>Boh05</b:Tag>
    <b:SourceType>Book</b:SourceType>
    <b:Guid>{DFB1204C-BEFA-4BB3-BF14-535FE1F176F1}</b:Guid>
    <b:Title>Attitudes and Attitude Change</b:Title>
    <b:Year>2002</b:Year>
    <b:Publisher>Psychology Press</b:Publisher>
    <b:DOI>https://doi.org/10.4324/9781315784786</b:DOI>
    <b:Author>
      <b:Author>
        <b:NameList>
          <b:Person>
            <b:Last>Bohner</b:Last>
            <b:First>Gerd </b:First>
          </b:Person>
          <b:Person>
            <b:Last>Wänke</b:Last>
            <b:First>Michaela</b:First>
          </b:Person>
        </b:NameList>
      </b:Author>
    </b:Author>
    <b:RefOrder>50</b:RefOrder>
  </b:Source>
  <b:Source>
    <b:Tag>Cra081</b:Tag>
    <b:SourceType>JournalArticle</b:SourceType>
    <b:Guid>{222421A8-EC36-4062-B7EB-DF31008EECE7}</b:Guid>
    <b:Title>Attitudes and Persuasion</b:Title>
    <b:Year>2006</b:Year>
    <b:JournalName>Annual Review of Psychology</b:JournalName>
    <b:Pages>345-374</b:Pages>
    <b:Volume>57</b:Volume>
    <b:DOI>https://doi.org/10.1146/annurev.psych.57.102904.190034</b:DOI>
    <b:Author>
      <b:Author>
        <b:NameList>
          <b:Person>
            <b:Last>Crano</b:Last>
            <b:First>William</b:First>
          </b:Person>
          <b:Person>
            <b:Last>Prislin </b:Last>
            <b:First>Radmila</b:First>
          </b:Person>
        </b:NameList>
      </b:Author>
    </b:Author>
    <b:RefOrder>51</b:RefOrder>
  </b:Source>
  <b:Source>
    <b:Tag>Faz08</b:Tag>
    <b:SourceType>Book</b:SourceType>
    <b:Guid>{B080E87A-19B7-412E-A92A-D871EF46276E}</b:Guid>
    <b:Title>Attitudes: Their structure, function, and consequences</b:Title>
    <b:Year>2008</b:Year>
    <b:Publisher>Psychology Press</b:Publisher>
    <b:Author>
      <b:Author>
        <b:NameList>
          <b:Person>
            <b:Last>Fazio</b:Last>
            <b:First>Russell</b:First>
            <b:Middle>H</b:Middle>
          </b:Person>
          <b:Person>
            <b:Last>Petty</b:Last>
            <b:First>Richard</b:First>
            <b:Middle>E</b:Middle>
          </b:Person>
        </b:NameList>
      </b:Author>
    </b:Author>
    <b:RefOrder>52</b:RefOrder>
  </b:Source>
  <b:Source>
    <b:Tag>Had04</b:Tag>
    <b:SourceType>Book</b:SourceType>
    <b:Guid>{BC99E642-3414-4FF6-996A-9B0A417C4246}</b:Guid>
    <b:Title>Contemporary perspectives on the psychology of attitudes</b:Title>
    <b:Year>2004</b:Year>
    <b:Publisher>Psychology Press</b:Publisher>
    <b:Author>
      <b:Author>
        <b:NameList>
          <b:Person>
            <b:Last>Haddock</b:Last>
            <b:First>Geoffrey </b:First>
          </b:Person>
          <b:Person>
            <b:Last>Maio</b:Last>
            <b:First>Gregory</b:First>
          </b:Person>
        </b:NameList>
      </b:Author>
    </b:Author>
    <b:RefOrder>53</b:RefOrder>
  </b:Source>
  <b:Source>
    <b:Tag>Bor89</b:Tag>
    <b:SourceType>JournalArticle</b:SourceType>
    <b:Guid>{B21BF5A0-AA71-46F7-8D6F-CA3213501EDD}</b:Guid>
    <b:Title>Exposure and affect: Overview and meta-analysis of research, 1968-1987</b:Title>
    <b:Year>1989</b:Year>
    <b:JournalName>Psychological Bulletin</b:JournalName>
    <b:Pages>265–289</b:Pages>
    <b:Volume>106</b:Volume>
    <b:Issue>2</b:Issue>
    <b:DOI>https://doi.org/10.1037/0033-2909.106.2.265</b:DOI>
    <b:Author>
      <b:Author>
        <b:NameList>
          <b:Person>
            <b:Last>Bornstein</b:Last>
            <b:First>Robert</b:First>
          </b:Person>
        </b:NameList>
      </b:Author>
    </b:Author>
    <b:RefOrder>54</b:RefOrder>
  </b:Source>
  <b:Source>
    <b:Tag>Zaj01</b:Tag>
    <b:SourceType>JournalArticle</b:SourceType>
    <b:Guid>{ED07C445-AC0F-42ED-BC54-CA8B6B9808ED}</b:Guid>
    <b:Title>Mere exposure: A gateway to the subliminal</b:Title>
    <b:JournalName>Psychological Science</b:JournalName>
    <b:Year>2001</b:Year>
    <b:Pages>224–228</b:Pages>
    <b:Volume>10</b:Volume>
    <b:Issue>6</b:Issue>
    <b:DOI>https://doi.org/10.1111/1467-8721.00154</b:DOI>
    <b:Author>
      <b:Author>
        <b:NameList>
          <b:Person>
            <b:Last>Zajonc</b:Last>
            <b:First>Robert</b:First>
          </b:Person>
        </b:NameList>
      </b:Author>
    </b:Author>
    <b:RefOrder>55</b:RefOrder>
  </b:Source>
  <b:Source>
    <b:Tag>Zaj68</b:Tag>
    <b:SourceType>JournalArticle</b:SourceType>
    <b:Guid>{18A876FD-F643-405F-AF11-5655E65DC162}</b:Guid>
    <b:Title>Attitudinal effects of mere exposure</b:Title>
    <b:JournalName>Journal of Personality and Social Psychology</b:JournalName>
    <b:Year>1968</b:Year>
    <b:Pages>1-27</b:Pages>
    <b:Volume>9</b:Volume>
    <b:Issue>2</b:Issue>
    <b:Author>
      <b:Author>
        <b:NameList>
          <b:Person>
            <b:Last>Zajonc</b:Last>
            <b:First>Robert</b:First>
          </b:Person>
        </b:NameList>
      </b:Author>
    </b:Author>
    <b:RefOrder>56</b:RefOrder>
  </b:Source>
  <b:Source>
    <b:Tag>Woo48</b:Tag>
    <b:SourceType>JournalArticle</b:SourceType>
    <b:Guid>{739A9489-7867-44D2-BD4C-474243071531}</b:Guid>
    <b:Title>The Relationship Between Values, Concepts, and Attitudes</b:Title>
    <b:Year>1948</b:Year>
    <b:DOI>https://doi.org/10.1177/001316444800800409</b:DOI>
    <b:Author>
      <b:Author>
        <b:NameList>
          <b:Person>
            <b:Last>Woodruff</b:Last>
            <b:Middle>D</b:Middle>
            <b:First>Asahel</b:First>
          </b:Person>
          <b:Person>
            <b:Last>Divesta</b:Last>
            <b:Middle>J</b:Middle>
            <b:First>Francis</b:First>
          </b:Person>
        </b:NameList>
      </b:Author>
    </b:Author>
    <b:JournalName>Educational and Psychological Measurement</b:JournalName>
    <b:Pages>645-659</b:Pages>
    <b:Volume>8</b:Volume>
    <b:Issue>4</b:Issue>
    <b:RefOrder>57</b:RefOrder>
  </b:Source>
  <b:Source>
    <b:Tag>Tho83</b:Tag>
    <b:SourceType>Book</b:SourceType>
    <b:Guid>{7A40C6FE-F52F-445D-894D-D27DF0751396}</b:Guid>
    <b:Title>Les attitudes</b:Title>
    <b:Year>1983</b:Year>
    <b:City>Paris</b:City>
    <b:Publisher>PUF</b:Publisher>
    <b:Author>
      <b:Author>
        <b:NameList>
          <b:Person>
            <b:Last>Thomas</b:Last>
            <b:First>Raymond</b:First>
          </b:Person>
          <b:Person>
            <b:Last>Alaphilippe</b:Last>
            <b:First>Daniel</b:First>
          </b:Person>
        </b:NameList>
      </b:Author>
    </b:Author>
    <b:RefOrder>58</b:RefOrder>
  </b:Source>
  <b:Source>
    <b:Tag>Lut91</b:Tag>
    <b:SourceType>BookSection</b:SourceType>
    <b:Guid>{521D653D-0EA9-4D1F-A282-638A3EE69E5B}</b:Guid>
    <b:Title>The role of attitude theory in marketing</b:Title>
    <b:Year>1991</b:Year>
    <b:City>Englewood Cliffs</b:City>
    <b:Publisher>Prentice-Hall.</b:Publisher>
    <b:BookTitle>Perspectives in Consumer Behavior (4th edition)</b:BookTitle>
    <b:Author>
      <b:Author>
        <b:NameList>
          <b:Person>
            <b:Last>Lutz</b:Last>
            <b:First>R.J</b:First>
          </b:Person>
        </b:NameList>
      </b:Author>
      <b:BookAuthor>
        <b:NameList>
          <b:Person>
            <b:Last>Kassarjian</b:Last>
            <b:First>H.H</b:First>
          </b:Person>
          <b:Person>
            <b:Last>Robertson</b:Last>
            <b:First>T.S</b:First>
          </b:Person>
        </b:NameList>
      </b:BookAuthor>
    </b:Author>
    <b:Pages>317-339</b:Pages>
    <b:RefOrder>59</b:RefOrder>
  </b:Source>
  <b:Source>
    <b:Tag>Tou03</b:Tag>
    <b:SourceType>Report</b:SourceType>
    <b:Guid>{DEB41881-7C83-43A1-8629-6FA815D5BDFB}</b:Guid>
    <b:Title>Une modélisation théorique de l’intention entrepreneuriale.</b:Title>
    <b:Year>2003</b:Year>
    <b:Author>
      <b:Author>
        <b:NameList>
          <b:Person>
            <b:Last>Tounès</b:Last>
            <b:First>Azzedine</b:First>
          </b:Person>
        </b:NameList>
      </b:Author>
    </b:Author>
    <b:Department>Actes des VIIè Journées scientifiques du réseau thématique de recherche en entrepreneuriat de l’A.U.F</b:Department>
    <b:RefOrder>60</b:RefOrder>
  </b:Source>
  <b:Source>
    <b:Tag>Fay06</b:Tag>
    <b:SourceType>Report</b:SourceType>
    <b:Guid>{040CA0E3-7FB9-4990-BA31-DC92A993A43A}</b:Guid>
    <b:Title>Mesure de l’effet à court terme et à long terme d’un programme d’enseignement de l’entrepreneuriat (PEE) sur l’intention entrepreneuriale des participants : importance des conditions initiales.</b:Title>
    <b:Year>2006</b:Year>
    <b:Publisher>Actes du 8è Congrès International Francophone en Entrepreneuriat et PME. Suisse</b:Publisher>
    <b:Author>
      <b:Author>
        <b:NameList>
          <b:Person>
            <b:Last>Fayolle</b:Last>
            <b:First>Alain </b:First>
          </b:Person>
          <b:Person>
            <b:Last>al</b:Last>
          </b:Person>
        </b:NameList>
      </b:Author>
    </b:Author>
    <b:City>Suisse</b:City>
    <b:RefOrder>61</b:RefOrder>
  </b:Source>
  <b:Source>
    <b:Tag>Faz90</b:Tag>
    <b:SourceType>BookSection</b:SourceType>
    <b:Guid>{EA6A03DD-1402-419A-933C-21A4DDF7B7B5}</b:Guid>
    <b:Title>A practical guide to the use of response latency in social psychological research</b:Title>
    <b:Year>1990</b:Year>
    <b:Publisher>Sage Publications,</b:Publisher>
    <b:Pages>74–97</b:Pages>
    <b:BookTitle>Research methods in personality and social psychology</b:BookTitle>
    <b:Author>
      <b:Author>
        <b:NameList>
          <b:Person>
            <b:Last>Fazio</b:Last>
            <b:Middle>H</b:Middle>
            <b:First>Russell</b:First>
          </b:Person>
        </b:NameList>
      </b:Author>
      <b:BookAuthor>
        <b:NameList>
          <b:Person>
            <b:Last>Hendrick</b:Last>
            <b:First>C</b:First>
          </b:Person>
          <b:Person>
            <b:Last>Clark</b:Last>
            <b:Middle>S</b:Middle>
            <b:First>M</b:First>
          </b:Person>
        </b:NameList>
      </b:BookAuthor>
    </b:Author>
    <b:RefOrder>62</b:RefOrder>
  </b:Source>
  <b:Source>
    <b:Tag>Fes57</b:Tag>
    <b:SourceType>Book</b:SourceType>
    <b:Guid>{90C0E2C4-C855-46B7-9642-891680033524}</b:Guid>
    <b:Title>A theory of cognitive dissonance</b:Title>
    <b:Year>1957</b:Year>
    <b:City>Stanford, C.A.</b:City>
    <b:Publisher>Stanford University Press</b:Publisher>
    <b:Author>
      <b:Author>
        <b:NameList>
          <b:Person>
            <b:Last>Festinger</b:Last>
            <b:First>Leon</b:First>
          </b:Person>
        </b:NameList>
      </b:Author>
    </b:Author>
    <b:RefOrder>63</b:RefOrder>
  </b:Source>
  <b:Source>
    <b:Tag>Alb05</b:Tag>
    <b:SourceType>Book</b:SourceType>
    <b:Guid>{CE4AC2A5-FDD2-4603-B6B1-C67076D8B586}</b:Guid>
    <b:Title>The handbook of attitudes</b:Title>
    <b:Year>2005</b:Year>
    <b:Publisher>Lawrence Erlbaum Associates Publishers</b:Publisher>
    <b:Author>
      <b:Author>
        <b:NameList>
          <b:Person>
            <b:Last>Albarracín</b:Last>
            <b:First>Dolores</b:First>
          </b:Person>
          <b:Person>
            <b:Last>al</b:Last>
          </b:Person>
        </b:NameList>
      </b:Author>
    </b:Author>
    <b:Pages>3-19</b:Pages>
    <b:RefOrder>64</b:RefOrder>
  </b:Source>
  <b:Source>
    <b:Tag>Pla13</b:Tag>
    <b:SourceType>ConferenceProceedings</b:SourceType>
    <b:Guid>{176396E4-2261-451E-95C5-F5C243CDC994}</b:Guid>
    <b:Title>Les changements climatiques et leurs sources. Communication orale. </b:Title>
    <b:Year>2013</b:Year>
    <b:City>Paris</b:City>
    <b:ConferenceName>Conférence donnée dans le cadre du cours FMOE333 impacts des changements climatiques sur les organismes, les écosystèmes et la société</b:ConferenceName>
    <b:Author>
      <b:Author>
        <b:NameList>
          <b:Person>
            <b:Last>Planton</b:Last>
            <b:First>Serge</b:First>
          </b:Person>
        </b:NameList>
      </b:Author>
    </b:Author>
    <b:RefOrder>65</b:RefOrder>
  </b:Source>
  <b:Source>
    <b:Tag>Cla03</b:Tag>
    <b:SourceType>Book</b:SourceType>
    <b:Guid>{70B302E7-9EE3-4C93-BC4B-9C81213325C2}</b:Guid>
    <b:Title>Identity and the natural environment : the psychological significance of nature</b:Title>
    <b:Year>2003</b:Year>
    <b:City>Cambridge</b:City>
    <b:Publisher>The MIT Press</b:Publisher>
    <b:Author>
      <b:Author>
        <b:NameList>
          <b:Person>
            <b:Last>Clayton</b:Last>
            <b:First>Susan</b:First>
          </b:Person>
          <b:Person>
            <b:Last>Opotow</b:Last>
            <b:First>Susan</b:First>
          </b:Person>
        </b:NameList>
      </b:Author>
    </b:Author>
    <b:RefOrder>66</b:RefOrder>
  </b:Source>
  <b:Source>
    <b:Tag>DeY86</b:Tag>
    <b:SourceType>JournalArticle</b:SourceType>
    <b:Guid>{7377D6D0-255E-457F-A025-FABB68C2CA1E}</b:Guid>
    <b:Title>Some psychological aspects of recycling</b:Title>
    <b:JournalName>Environment and Behaviour</b:JournalName>
    <b:Year>1986</b:Year>
    <b:Pages>435-449</b:Pages>
    <b:Author>
      <b:Author>
        <b:NameList>
          <b:Person>
            <b:Last>De Young</b:Last>
            <b:First>Raymond</b:First>
          </b:Person>
        </b:NameList>
      </b:Author>
    </b:Author>
    <b:Volume>18</b:Volume>
    <b:RefOrder>67</b:RefOrder>
  </b:Source>
  <b:Source>
    <b:Tag>Knu08</b:Tag>
    <b:SourceType>JournalArticle</b:SourceType>
    <b:Guid>{7A3948C9-E20E-4E49-8D26-CC9C40068198}</b:Guid>
    <b:Title>I’m not in the habit of recycling: The role of habitual behaviour in the disposal of household waste</b:Title>
    <b:JournalName>Environment and Behaviour</b:JournalName>
    <b:Year>2008</b:Year>
    <b:Pages>683-702</b:Pages>
    <b:Volume>40</b:Volume>
    <b:Author>
      <b:Author>
        <b:NameList>
          <b:Person>
            <b:Last>Knussen</b:Last>
            <b:First>Christina</b:First>
          </b:Person>
          <b:Person>
            <b:Last>Yule</b:Last>
            <b:First>Fred</b:First>
          </b:Person>
        </b:NameList>
      </b:Author>
    </b:Author>
    <b:RefOrder>68</b:RefOrder>
  </b:Source>
  <b:Source>
    <b:Tag>Mei11</b:Tag>
    <b:SourceType>JournalArticle</b:SourceType>
    <b:Guid>{2FD5FB2E-C59B-481D-95B2-843B438F9FEC}</b:Guid>
    <b:Title>Me tomorrow, the others later: How perspective fit increases sustainable behaviour</b:Title>
    <b:JournalName>Journal of Environmental Psychology</b:JournalName>
    <b:Year>2011</b:Year>
    <b:Pages>14-20</b:Pages>
    <b:Volume>31</b:Volume>
    <b:Issue>1</b:Issue>
    <b:Author>
      <b:Author>
        <b:NameList>
          <b:Person>
            <b:Last>Meijers</b:Last>
            <b:Middle>H.C</b:Middle>
            <b:First>Marijn</b:First>
          </b:Person>
          <b:Person>
            <b:Last>Stapel</b:Last>
            <b:Middle>A</b:Middle>
            <b:First>Diederik</b:First>
          </b:Person>
        </b:NameList>
      </b:Author>
    </b:Author>
    <b:RefOrder>69</b:RefOrder>
  </b:Source>
  <b:Source>
    <b:Tag>Pah05</b:Tag>
    <b:SourceType>JournalArticle</b:SourceType>
    <b:Guid>{1E810369-5E77-4D48-B20A-2C9A61C43F47}</b:Guid>
    <b:Title>Comparative optimism for environmental risks</b:Title>
    <b:JournalName>Journal of Environmental Psychology</b:JournalName>
    <b:Year>2005</b:Year>
    <b:Pages>1-11</b:Pages>
    <b:Volume>25</b:Volume>
    <b:Author>
      <b:Author>
        <b:NameList>
          <b:Person>
            <b:Last>Pahl</b:Last>
            <b:First>Sabine</b:First>
          </b:Person>
          <b:Person>
            <b:Last>al</b:Last>
          </b:Person>
        </b:NameList>
      </b:Author>
    </b:Author>
    <b:RefOrder>70</b:RefOrder>
  </b:Source>
  <b:Source>
    <b:Tag>DeG07</b:Tag>
    <b:SourceType>JournalArticle</b:SourceType>
    <b:Guid>{20AE43A4-683E-4A72-9B96-50B7DFB76DA8}</b:Guid>
    <b:Title>Value orientations and environmental beliefs in five countries: Validity of an instrument to measure egoistic, altruistic and biospheric value orientations.</b:Title>
    <b:Pages>318-332</b:Pages>
    <b:Year>2007</b:Year>
    <b:JournalName>Journal of Cross-Cultural Psychology</b:JournalName>
    <b:Volume>38</b:Volume>
    <b:Issue>3</b:Issue>
    <b:Author>
      <b:Author>
        <b:NameList>
          <b:Person>
            <b:Last>De Groot</b:Last>
            <b:First>Judith</b:First>
          </b:Person>
          <b:Person>
            <b:Last>Steg</b:Last>
            <b:First>Linda</b:First>
          </b:Person>
        </b:NameList>
      </b:Author>
    </b:Author>
    <b:RefOrder>71</b:RefOrder>
  </b:Source>
  <b:Source>
    <b:Tag>Hun90</b:Tag>
    <b:SourceType>JournalArticle</b:SourceType>
    <b:Guid>{F1B200C4-272A-4DC9-979E-F1E507CC8F4B}</b:Guid>
    <b:Title>Changing Learner Behavior Through Environmental Education</b:Title>
    <b:JournalName>The Journal of Environmental Education</b:JournalName>
    <b:Year>1990</b:Year>
    <b:Pages>8-21</b:Pages>
    <b:Volume>21</b:Volume>
    <b:Issue>3</b:Issue>
    <b:DOI>https://doi.org/10.1080/00958964.1990.10753743</b:DOI>
    <b:Author>
      <b:Author>
        <b:NameList>
          <b:Person>
            <b:Last>Hungerford</b:Last>
            <b:Middle>R</b:Middle>
            <b:First>Harold </b:First>
          </b:Person>
          <b:Person>
            <b:Last>Volk</b:Last>
            <b:Middle>L</b:Middle>
            <b:First>Trudi </b:First>
          </b:Person>
        </b:NameList>
      </b:Author>
    </b:Author>
    <b:RefOrder>72</b:RefOrder>
  </b:Source>
  <b:Source>
    <b:Tag>Die92</b:Tag>
    <b:SourceType>JournalArticle</b:SourceType>
    <b:Guid>{EFF99806-AD7F-4FAD-A303-4251DB85928A}</b:Guid>
    <b:Title>Persönliches Umweltverhalten: Diskrepanzen zwischen Anspruch und Wirklichkeit</b:Title>
    <b:Year>1992</b:Year>
    <b:Pages>226-251</b:Pages>
    <b:JournalName>Koelner Zeitschrift fuer Soziologie und Sozialpsychologie</b:JournalName>
    <b:Volume>44</b:Volume>
    <b:Author>
      <b:Author>
        <b:NameList>
          <b:Person>
            <b:Last>Diekmann</b:Last>
            <b:First>Andreas</b:First>
          </b:Person>
          <b:Person>
            <b:Last>Preisendörfer</b:Last>
            <b:First>Peter</b:First>
          </b:Person>
        </b:NameList>
      </b:Author>
    </b:Author>
    <b:RefOrder>73</b:RefOrder>
  </b:Source>
  <b:Source>
    <b:Tag>Die03</b:Tag>
    <b:SourceType>JournalArticle</b:SourceType>
    <b:Guid>{03FE2F2B-746C-46D0-8FB1-DF32463E65C2}</b:Guid>
    <b:Title>Green and greenback. The behavioural effects of environmental attitudes in low-cost and high-cost situations</b:Title>
    <b:JournalName>Rationality and Sociology</b:JournalName>
    <b:Year>2003</b:Year>
    <b:Pages>441-472</b:Pages>
    <b:Volume>15</b:Volume>
    <b:Issue>4</b:Issue>
    <b:DOI>https://doi.org/10.1177/1043463103154002</b:DOI>
    <b:Author>
      <b:Author>
        <b:NameList>
          <b:Person>
            <b:Last>Diekmann</b:Last>
            <b:First>Andreas </b:First>
          </b:Person>
          <b:Person>
            <b:Last>Preisendörfer</b:Last>
            <b:First>Peter</b:First>
          </b:Person>
        </b:NameList>
      </b:Author>
    </b:Author>
    <b:RefOrder>74</b:RefOrder>
  </b:Source>
  <b:Source>
    <b:Tag>Pru95</b:Tag>
    <b:SourceType>Report</b:SourceType>
    <b:Guid>{899F12F2-6E1F-488A-BBD9-18E474B79C88}</b:Guid>
    <b:Title>Conception et expérimentation d’un processus de formation en cours d’emploi destiné à inciter les enseignants du préscolaire et du primaire à agir en éducation relative à l’environnement. Thèse de doctorat</b:Title>
    <b:Year>1995</b:Year>
    <b:Publisher>Université Laval</b:Publisher>
    <b:City>Québec</b:City>
    <b:Author>
      <b:Author>
        <b:NameList>
          <b:Person>
            <b:Last>Pruneau</b:Last>
            <b:First>Diane</b:First>
          </b:Person>
        </b:NameList>
      </b:Author>
    </b:Author>
    <b:RefOrder>75</b:RefOrder>
  </b:Source>
  <b:Source>
    <b:Tag>Doi86</b:Tag>
    <b:SourceType>Book</b:SourceType>
    <b:Guid>{FACC190D-3B19-4E6E-ACCB-9981068C6444}</b:Guid>
    <b:Title>The Study of Social Representations</b:Title>
    <b:Year>1986</b:Year>
    <b:City>Lausanne</b:City>
    <b:Publisher>Delachaux and Niestlé</b:Publisher>
    <b:Author>
      <b:Author>
        <b:NameList>
          <b:Person>
            <b:Last>Doise</b:Last>
            <b:First>Willem</b:First>
          </b:Person>
          <b:Person>
            <b:Last>Palmonari</b:Last>
            <b:First>Augusto</b:First>
          </b:Person>
        </b:NameList>
      </b:Author>
    </b:Author>
    <b:RefOrder>76</b:RefOrder>
  </b:Source>
  <b:Source>
    <b:Tag>Jod89</b:Tag>
    <b:SourceType>Book</b:SourceType>
    <b:Guid>{C95C7509-675D-453E-9F72-CE739C9DCE17}</b:Guid>
    <b:Title>Les représentations sociales : un domaine en expansion</b:Title>
    <b:JournalName>Les représentations sociales</b:JournalName>
    <b:Year>1989</b:Year>
    <b:Pages>423 p.</b:Pages>
    <b:City>Paris</b:City>
    <b:Publisher>PUF</b:Publisher>
    <b:Author>
      <b:Author>
        <b:NameList>
          <b:Person>
            <b:Last>Jodelet </b:Last>
            <b:First>Denis</b:First>
          </b:Person>
        </b:NameList>
      </b:Author>
    </b:Author>
    <b:RefOrder>77</b:RefOrder>
  </b:Source>
  <b:Source>
    <b:Tag>You10</b:Tag>
    <b:SourceType>JournalArticle</b:SourceType>
    <b:Guid>{AC6D0399-1206-46AB-B42B-B9DF43B1A661}</b:Guid>
    <b:Title>Sustainable consumption: green consumer behavior when purchasing products</b:Title>
    <b:Year>2010</b:Year>
    <b:JournalName>Sustainable Development</b:JournalName>
    <b:Pages>20-31</b:Pages>
    <b:Volume>18</b:Volume>
    <b:Issue>1</b:Issue>
    <b:Author>
      <b:Author>
        <b:NameList>
          <b:Person>
            <b:Last>Young</b:Last>
            <b:First>William</b:First>
          </b:Person>
          <b:Person>
            <b:Last>al</b:Last>
          </b:Person>
        </b:NameList>
      </b:Author>
    </b:Author>
    <b:RefOrder>78</b:RefOrder>
  </b:Source>
  <b:Source>
    <b:Tag>Bou84</b:Tag>
    <b:SourceType>Book</b:SourceType>
    <b:Guid>{2E803810-7BEC-41B4-A986-5C67AFD35496}</b:Guid>
    <b:Title>La place du désordre. Critique des théories du changement social</b:Title>
    <b:Year>1984</b:Year>
    <b:City>Paris</b:City>
    <b:Publisher>PUF</b:Publisher>
    <b:Author>
      <b:Author>
        <b:NameList>
          <b:Person>
            <b:Last>Boudon</b:Last>
            <b:First>Raymond</b:First>
          </b:Person>
        </b:NameList>
      </b:Author>
    </b:Author>
    <b:Pages>245</b:Pages>
    <b:RefOrder>79</b:RefOrder>
  </b:Source>
  <b:Source>
    <b:Tag>Arr54</b:Tag>
    <b:SourceType>JournalArticle</b:SourceType>
    <b:Guid>{34D7C53C-5B62-4631-BEEB-0357D69D4976}</b:Guid>
    <b:Title>The Existence of an Equilibrium for a Competitive Economy</b:Title>
    <b:Year>1954</b:Year>
    <b:JournalName>Econometrica</b:JournalName>
    <b:Pages>265-290</b:Pages>
    <b:Volume>XXII</b:Volume>
    <b:Author>
      <b:Author>
        <b:NameList>
          <b:Person>
            <b:Last>Arrow</b:Last>
            <b:Middle>J</b:Middle>
            <b:First>Kenneth</b:First>
          </b:Person>
          <b:Person>
            <b:Last>Debreu</b:Last>
            <b:First>Gerard</b:First>
          </b:Person>
        </b:NameList>
      </b:Author>
    </b:Author>
    <b:RefOrder>80</b:RefOrder>
  </b:Source>
  <b:Source>
    <b:Tag>Ber14</b:Tag>
    <b:SourceType>JournalArticle</b:SourceType>
    <b:Guid>{409AB71A-6C4F-484A-8E8B-1C3188F16C59}</b:Guid>
    <b:Title>Pro-environmental beliefs and behaviors: Two levels of response to environmental social norms</b:Title>
    <b:Year>2014</b:Year>
    <b:JournalName>Revista Latinoamericana de Psicologia</b:JournalName>
    <b:Pages>437-448</b:Pages>
    <b:Volume>45</b:Volume>
    <b:Issue>3</b:Issue>
    <b:Author>
      <b:Author>
        <b:NameList>
          <b:Person>
            <b:Last>Bertoldo</b:Last>
            <b:First>Rakel</b:First>
          </b:Person>
          <b:Person>
            <b:Last>al</b:Last>
          </b:Person>
        </b:NameList>
      </b:Author>
    </b:Author>
    <b:City>Bogota. Colombia</b:City>
    <b:URL>http://www.redalyc.org/articulo.oa?id=80529820009</b:URL>
    <b:RefOrder>81</b:RefOrder>
  </b:Source>
  <b:Source>
    <b:Tag>Eva14</b:Tag>
    <b:SourceType>JournalArticle</b:SourceType>
    <b:Guid>{5565F0C0-DB56-4A79-B41C-B04BD8E0F9E1}</b:Guid>
    <b:Title>Considering local adaptation increases willingness to mitigate climate change</b:Title>
    <b:JournalName>Global Environmental Change </b:JournalName>
    <b:Year>2014</b:Year>
    <b:Pages>69-75</b:Pages>
    <b:Author>
      <b:Author>
        <b:NameList>
          <b:Person>
            <b:Last>Evans</b:Last>
            <b:First>Laurel</b:First>
          </b:Person>
          <b:Person>
            <b:Last>al</b:Last>
          </b:Person>
        </b:NameList>
      </b:Author>
    </b:Author>
    <b:Volume>25</b:Volume>
    <b:DOI>https://doi.org/10.1016/j.gloenvcha.2013.12.013</b:DOI>
    <b:RefOrder>82</b:RefOrder>
  </b:Source>
  <b:Source>
    <b:Tag>Spe12</b:Tag>
    <b:SourceType>JournalArticle</b:SourceType>
    <b:Guid>{14E6193B-2460-4040-8A64-43C5E80EA3BF}</b:Guid>
    <b:Title>The psychological distance of climate change</b:Title>
    <b:JournalName>Risk Analysis</b:JournalName>
    <b:Year>2012</b:Year>
    <b:Pages>957-972</b:Pages>
    <b:Volume>32</b:Volume>
    <b:Issue>6</b:Issue>
    <b:DOI>https://doi.org/10.1111/j.1539-6924.2011.01695.x</b:DOI>
    <b:Author>
      <b:Author>
        <b:NameList>
          <b:Person>
            <b:Last>Spence</b:Last>
            <b:First>Alexa</b:First>
          </b:Person>
          <b:Person>
            <b:Last>al</b:Last>
          </b:Person>
        </b:NameList>
      </b:Author>
    </b:Author>
    <b:RefOrder>83</b:RefOrder>
  </b:Source>
  <b:Source>
    <b:Tag>Tro03</b:Tag>
    <b:SourceType>JournalArticle</b:SourceType>
    <b:Guid>{B83F194F-9B83-4243-A7C0-9B88E3239D08}</b:Guid>
    <b:Title>Temporal construal</b:Title>
    <b:JournalName>Psychological Review</b:JournalName>
    <b:Year>2003</b:Year>
    <b:Pages>403-421</b:Pages>
    <b:Volume>110</b:Volume>
    <b:Issue>3</b:Issue>
    <b:DOI>https://doi.org/10.1037/0033-295x.110.3.403</b:DOI>
    <b:Author>
      <b:Author>
        <b:NameList>
          <b:Person>
            <b:Last>Trope</b:Last>
            <b:First>Yaacov</b:First>
          </b:Person>
          <b:Person>
            <b:Last>Liberman</b:Last>
            <b:First>Nira</b:First>
          </b:Person>
        </b:NameList>
      </b:Author>
    </b:Author>
    <b:RefOrder>84</b:RefOrder>
  </b:Source>
  <b:Source>
    <b:Tag>Lib14</b:Tag>
    <b:SourceType>JournalArticle</b:SourceType>
    <b:Guid>{BD247413-AFD5-47DF-A73D-5BA545EE33DE}</b:Guid>
    <b:Title>Traversing psychological distance</b:Title>
    <b:JournalName>Trends in Cognitive Sciences</b:JournalName>
    <b:Year>2014</b:Year>
    <b:Pages>364-369</b:Pages>
    <b:Volume>18</b:Volume>
    <b:Issue>7</b:Issue>
    <b:DOI>https://doi.org/10.1016/j.tics.2014.03.001</b:DOI>
    <b:Author>
      <b:Author>
        <b:NameList>
          <b:Person>
            <b:Last>Liberman</b:Last>
            <b:First>Nira</b:First>
          </b:Person>
          <b:Person>
            <b:Last>Trope</b:Last>
            <b:First>Yaacov</b:First>
          </b:Person>
        </b:NameList>
      </b:Author>
    </b:Author>
    <b:RefOrder>85</b:RefOrder>
  </b:Source>
  <b:Source>
    <b:Tag>Tro10</b:Tag>
    <b:SourceType>JournalArticle</b:SourceType>
    <b:Guid>{C1DC5C99-4024-4340-92EC-92DD3BFB8173}</b:Guid>
    <b:Title>Construal-level theory of psychological distance</b:Title>
    <b:JournalName>Psychological Review</b:JournalName>
    <b:Year>2010</b:Year>
    <b:Pages>1024</b:Pages>
    <b:Author>
      <b:Author>
        <b:NameList>
          <b:Person>
            <b:Last>Trope</b:Last>
            <b:First>Yaacov</b:First>
          </b:Person>
          <b:Person>
            <b:Last>Liberman</b:Last>
            <b:First>Nira</b:First>
          </b:Person>
        </b:NameList>
      </b:Author>
    </b:Author>
    <b:Volume>117</b:Volume>
    <b:Issue>3</b:Issue>
    <b:DOI>https://doi.org/10.1037/a0020319</b:DOI>
    <b:RefOrder>86</b:RefOrder>
  </b:Source>
  <b:Source>
    <b:Tag>Bro07</b:Tag>
    <b:SourceType>JournalArticle</b:SourceType>
    <b:Guid>{234601CE-DD9B-4751-A023-CCCBD5BA9262}</b:Guid>
    <b:Title>Examining the relationship between physical vulnerability and public perceptions of global climate change in the United States</b:Title>
    <b:Year>2007</b:Year>
    <b:JournalName>Environment and Behavior</b:JournalName>
    <b:Pages>72–95</b:Pages>
    <b:Volume>40</b:Volume>
    <b:Issue>1</b:Issue>
    <b:DOI>https://doi.org/10.1177/0013916506298800</b:DOI>
    <b:Author>
      <b:Author>
        <b:NameList>
          <b:Person>
            <b:Last>Brody</b:Last>
            <b:Middle>D</b:Middle>
            <b:First>Samuel</b:First>
          </b:Person>
          <b:Person>
            <b:Last>al</b:Last>
          </b:Person>
        </b:NameList>
      </b:Author>
    </b:Author>
    <b:RefOrder>87</b:RefOrder>
  </b:Source>
  <b:Source>
    <b:Tag>Res12</b:Tag>
    <b:SourceType>Report</b:SourceType>
    <b:Guid>{658A2CD0-59AF-4B8B-B471-992ED1B5EDA9}</b:Guid>
    <b:Title>Public Risk Perceptions, Understandings, and Psychological Responses to Climate Change and Natural Disasters in Australia and Great Britain. Final report.</b:Title>
    <b:Year>2012</b:Year>
    <b:Publisher>National CLimat Change Adaptation Research Facility (NCCARF)</b:Publisher>
    <b:City>Gold Coast, Australia</b:City>
    <b:URL>http://hdl.handle.net/10072/49216</b:URL>
    <b:Author>
      <b:Author>
        <b:NameList>
          <b:Person>
            <b:Last>Reser</b:Last>
            <b:Middle>P</b:Middle>
            <b:First>Joseph</b:First>
          </b:Person>
          <b:Person>
            <b:Last>al</b:Last>
          </b:Person>
        </b:NameList>
      </b:Author>
    </b:Author>
    <b:RefOrder>88</b:RefOrder>
  </b:Source>
  <b:Source>
    <b:Tag>Saf12</b:Tag>
    <b:SourceType>JournalArticle</b:SourceType>
    <b:Guid>{80DA50A9-5BD0-499A-8F3D-0426BBF652A7}</b:Guid>
    <b:Title>Rural nevada and climate change: vulnerability, beliefs, and risk perception</b:Title>
    <b:Year>2012</b:Year>
    <b:JournalName>Risk Analysis</b:JournalName>
    <b:Pages>1041–1059</b:Pages>
    <b:Volume>32</b:Volume>
    <b:Issue>6</b:Issue>
    <b:DOI>https://doi.org/10.1111/j.1539-6924.2012.01836.x</b:DOI>
    <b:Author>
      <b:Author>
        <b:NameList>
          <b:Person>
            <b:Last>Safi</b:Last>
            <b:First>Ahmad Saleh</b:First>
          </b:Person>
          <b:Person>
            <b:Last>al</b:Last>
          </b:Person>
        </b:NameList>
      </b:Author>
    </b:Author>
    <b:RefOrder>89</b:RefOrder>
  </b:Source>
  <b:Source>
    <b:Tag>Vaq87</b:Tag>
    <b:SourceType>Book</b:SourceType>
    <b:Guid>{BB3E711B-18FE-4277-8467-5C980C9F4C52}</b:Guid>
    <b:Title>Le guide de l 'éducateur nature</b:Title>
    <b:Year>1987</b:Year>
    <b:City>France</b:City>
    <b:Publisher>Le Souffle d'Or</b:Publisher>
    <b:Author>
      <b:Author>
        <b:NameList>
          <b:Person>
            <b:Last>Vaquette</b:Last>
            <b:First>Philippe</b:First>
          </b:Person>
        </b:NameList>
      </b:Author>
    </b:Author>
    <b:RefOrder>90</b:RefOrder>
  </b:Source>
  <b:Source>
    <b:Tag>Pas79</b:Tag>
    <b:SourceType>Book</b:SourceType>
    <b:Guid>{A89C6BDC-EF8D-4DAA-BC2F-755BFC1F8C1B}</b:Guid>
    <b:Title>L'économique et le vivant</b:Title>
    <b:Year>1979</b:Year>
    <b:City>Paris</b:City>
    <b:Publisher>Payot</b:Publisher>
    <b:Author>
      <b:Author>
        <b:NameList>
          <b:Person>
            <b:Last>Passet</b:Last>
            <b:First>René</b:First>
          </b:Person>
        </b:NameList>
      </b:Author>
    </b:Author>
    <b:RefOrder>91</b:RefOrder>
  </b:Source>
  <b:Source>
    <b:Tag>Sto87</b:Tag>
    <b:SourceType>Book</b:SourceType>
    <b:Guid>{9C613E3F-FE4E-4811-9A71-72BB44F0D0B5}</b:Guid>
    <b:Title>Handbook of environmental psychology</b:Title>
    <b:Year>1987</b:Year>
    <b:City>New York</b:City>
    <b:Publisher>Wiley</b:Publisher>
    <b:Author>
      <b:Author>
        <b:NameList>
          <b:Person>
            <b:Last>Stokols</b:Last>
            <b:First>Daniel</b:First>
          </b:Person>
          <b:Person>
            <b:Last>Altman</b:Last>
            <b:First>Irwin</b:First>
          </b:Person>
        </b:NameList>
      </b:Author>
    </b:Author>
    <b:RefOrder>92</b:RefOrder>
  </b:Source>
  <b:Source>
    <b:Tag>All99</b:Tag>
    <b:SourceType>JournalArticle</b:SourceType>
    <b:Guid>{C9CFDA7D-45E5-4771-B388-3B173EDB336B}</b:Guid>
    <b:Title>Environmental locus of control, sympathy, and proenvironmental behavior: A test of Geller's actively caring hypothesis.</b:Title>
    <b:Year>1999</b:Year>
    <b:JournalName>Environment and Behavior</b:JournalName>
    <b:Pages>338-353</b:Pages>
    <b:Volume>31</b:Volume>
    <b:Issue>3</b:Issue>
    <b:DOI>https://doi.org/10.1177/00139169921972137</b:DOI>
    <b:Author>
      <b:Author>
        <b:NameList>
          <b:Person>
            <b:Last>Allen</b:Last>
            <b:First>James</b:First>
          </b:Person>
          <b:Person>
            <b:Last>Ferrand</b:Last>
            <b:First>Jennifer</b:First>
          </b:Person>
        </b:NameList>
      </b:Author>
    </b:Author>
    <b:RefOrder>93</b:RefOrder>
  </b:Source>
  <b:Source>
    <b:Tag>Ste93</b:Tag>
    <b:SourceType>JournalArticle</b:SourceType>
    <b:Guid>{CA43C500-BBAA-4ED9-8C34-A45E16CB460F}</b:Guid>
    <b:Title>Value Orientations, Gender, and Environmental Concern</b:Title>
    <b:JournalName>Environment and behavior</b:JournalName>
    <b:Year>1993</b:Year>
    <b:Pages>322-348</b:Pages>
    <b:Volume>25</b:Volume>
    <b:DOI>https://doi.org/10.1177/0013916593255002</b:DOI>
    <b:Author>
      <b:Author>
        <b:NameList>
          <b:Person>
            <b:Last>Stern</b:Last>
            <b:First>Paul</b:First>
          </b:Person>
          <b:Person>
            <b:Last>al</b:Last>
          </b:Person>
        </b:NameList>
      </b:Author>
    </b:Author>
    <b:Issue>5</b:Issue>
    <b:RefOrder>94</b:RefOrder>
  </b:Source>
  <b:Source>
    <b:Tag>Sza95</b:Tag>
    <b:SourceType>JournalArticle</b:SourceType>
    <b:Guid>{A3212131-5329-4821-BF1D-D6DEC327BB5D}</b:Guid>
    <b:Title>Environmental awareness: A comparative study of German and Russian adolescents</b:Title>
    <b:JournalName>Youth &amp; Society</b:JournalName>
    <b:Year>1995</b:Year>
    <b:Pages>93-112</b:Pages>
    <b:Volume>27</b:Volume>
    <b:Issue>1</b:Issue>
    <b:DOI>https://doi.org/10.1177/0044118X95027001006</b:DOI>
    <b:Author>
      <b:Author>
        <b:NameList>
          <b:Person>
            <b:Last>Szagun</b:Last>
            <b:First>Gisela</b:First>
          </b:Person>
          <b:Person>
            <b:Last>Pavlov</b:Last>
            <b:First>Vladimir</b:First>
          </b:Person>
        </b:NameList>
      </b:Author>
    </b:Author>
    <b:RefOrder>95</b:RefOrder>
  </b:Source>
  <b:Source>
    <b:Tag>Kal99</b:Tag>
    <b:SourceType>JournalArticle</b:SourceType>
    <b:Guid>{2DEB872E-5A62-4F9B-BF2C-45312290C0E3}</b:Guid>
    <b:Title>Green marketing and Ajzen's theory of planned behaviour: A cross-market examination</b:Title>
    <b:JournalName>Journal of Consumer Marketing</b:JournalName>
    <b:Year>1999</b:Year>
    <b:Pages>441-460</b:Pages>
    <b:Volume>16</b:Volume>
    <b:Issue>5</b:Issue>
    <b:DOI>https://doi.org//10.1108/07363769910289550</b:DOI>
    <b:Author>
      <b:Author>
        <b:NameList>
          <b:Person>
            <b:Last>Kalafatis</b:Last>
            <b:First>Stavros </b:First>
          </b:Person>
          <b:Person>
            <b:Last>al</b:Last>
          </b:Person>
        </b:NameList>
      </b:Author>
    </b:Author>
    <b:RefOrder>96</b:RefOrder>
  </b:Source>
  <b:Source>
    <b:Tag>Rob02</b:Tag>
    <b:SourceType>JournalArticle</b:SourceType>
    <b:Guid>{F9E711AA-0072-4968-94BE-9D89AB0F5813}</b:Guid>
    <b:Title>Psychosocial and demographic variables associated with consumer intention to purchase sustainably produced foods as defined by the Midwest Food Alliance</b:Title>
    <b:JournalName>Journal of Nutrition Education and Behavior</b:JournalName>
    <b:Year>2002</b:Year>
    <b:Pages>316-325</b:Pages>
    <b:Volume>34</b:Volume>
    <b:Author>
      <b:Author>
        <b:NameList>
          <b:Person>
            <b:Last>Robinson</b:Last>
            <b:First>R</b:First>
          </b:Person>
          <b:Person>
            <b:Last>Smith</b:Last>
            <b:First>C</b:First>
          </b:Person>
        </b:NameList>
      </b:Author>
    </b:Author>
    <b:RefOrder>97</b:RefOrder>
  </b:Source>
  <b:Source>
    <b:Tag>Lin07</b:Tag>
    <b:SourceType>JournalArticle</b:SourceType>
    <b:Guid>{07FBD85A-DE44-4A6F-B37E-9AAC33DBC42E}</b:Guid>
    <b:Title>Normative, Gain and Hedonic Goal Frames Guiding Environmental Behavior</b:Title>
    <b:JournalName>Journal of Social Issues</b:JournalName>
    <b:Year>2007</b:Year>
    <b:Pages>117-137</b:Pages>
    <b:Volume>63</b:Volume>
    <b:Issue>1</b:Issue>
    <b:DOI>DOI:10.1111/j.1540-4560.2007.00499.x</b:DOI>
    <b:Author>
      <b:Author>
        <b:NameList>
          <b:Person>
            <b:Last>Lindenberg</b:Last>
            <b:First>Siegwart</b:First>
          </b:Person>
          <b:Person>
            <b:Last>Steg</b:Last>
            <b:First>Linda</b:First>
          </b:Person>
        </b:NameList>
      </b:Author>
    </b:Author>
    <b:RefOrder>98</b:RefOrder>
  </b:Source>
  <b:Source>
    <b:Tag>Ste09</b:Tag>
    <b:SourceType>BookSection</b:SourceType>
    <b:Guid>{CFC7F8CB-EDEE-4988-A471-22644CD964EA}</b:Guid>
    <b:Title>Understanding and managing environmental ressource use, a behaviourial science perspective</b:Title>
    <b:Year>2009</b:Year>
    <b:Publisher>Springer, Dordrecht</b:Publisher>
    <b:BookTitle>Principles of environmental Science</b:BookTitle>
    <b:DOI>https://doi.org/10.1007/978-1-4020-9158-2_9</b:DOI>
    <b:Author>
      <b:BookAuthor>
        <b:NameList>
          <b:Person>
            <b:Last>Boersema</b:Last>
            <b:Middle>J</b:Middle>
            <b:First>Jan</b:First>
          </b:Person>
          <b:Person>
            <b:Last>Reijinders</b:Last>
            <b:First>Lucas</b:First>
          </b:Person>
        </b:NameList>
      </b:BookAuthor>
      <b:Author>
        <b:NameList>
          <b:Person>
            <b:Last>Steg</b:Last>
            <b:First>Linda</b:First>
          </b:Person>
          <b:Person>
            <b:Last>Vlek</b:Last>
            <b:First>Charles</b:First>
          </b:Person>
        </b:NameList>
      </b:Author>
    </b:Author>
    <b:RefOrder>99</b:RefOrder>
  </b:Source>
  <b:Source>
    <b:Tag>Ing00</b:Tag>
    <b:SourceType>Report</b:SourceType>
    <b:Guid>{59A57FDD-2944-486C-BC85-97A2074E16A1}</b:Guid>
    <b:Title>The Inglehart-Welzel World Values Survey 7 (WVS7)</b:Title>
    <b:Year>2020</b:Year>
    <b:Author>
      <b:Author>
        <b:NameList>
          <b:Person>
            <b:Last>Inglehart</b:Last>
            <b:First>Robert</b:First>
          </b:Person>
          <b:Person>
            <b:Last>Welzel</b:Last>
            <b:First>Christian</b:First>
          </b:Person>
        </b:NameList>
      </b:Author>
    </b:Author>
    <b:URL>https://www.worldvaluessurvey.org</b:URL>
    <b:RefOrder>100</b:RefOrder>
  </b:Source>
</b:Sources>
</file>

<file path=customXml/itemProps1.xml><?xml version="1.0" encoding="utf-8"?>
<ds:datastoreItem xmlns:ds="http://schemas.openxmlformats.org/officeDocument/2006/customXml" ds:itemID="{3E0548CA-ED78-4D35-BCE0-A082BE57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32</Pages>
  <Words>10554</Words>
  <Characters>58052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Hanna</dc:creator>
  <cp:keywords/>
  <dc:description/>
  <cp:lastModifiedBy>Nada Kabbouche Chidiac</cp:lastModifiedBy>
  <cp:revision>114</cp:revision>
  <dcterms:created xsi:type="dcterms:W3CDTF">2023-02-14T07:50:00Z</dcterms:created>
  <dcterms:modified xsi:type="dcterms:W3CDTF">2024-02-19T09:43:00Z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b0b9e5-52a3-45cd-b3b4-ea499d8dccd2_Enabled">
    <vt:lpwstr>true</vt:lpwstr>
  </property>
  <property fmtid="{D5CDD505-2E9C-101B-9397-08002B2CF9AE}" pid="3" name="MSIP_Label_14b0b9e5-52a3-45cd-b3b4-ea499d8dccd2_SetDate">
    <vt:lpwstr>2023-04-25T09:06:29Z</vt:lpwstr>
  </property>
  <property fmtid="{D5CDD505-2E9C-101B-9397-08002B2CF9AE}" pid="4" name="MSIP_Label_14b0b9e5-52a3-45cd-b3b4-ea499d8dccd2_Method">
    <vt:lpwstr>Standard</vt:lpwstr>
  </property>
  <property fmtid="{D5CDD505-2E9C-101B-9397-08002B2CF9AE}" pid="5" name="MSIP_Label_14b0b9e5-52a3-45cd-b3b4-ea499d8dccd2_Name">
    <vt:lpwstr>defa4170-0d19-0005-0004-bc88714345d2</vt:lpwstr>
  </property>
  <property fmtid="{D5CDD505-2E9C-101B-9397-08002B2CF9AE}" pid="6" name="MSIP_Label_14b0b9e5-52a3-45cd-b3b4-ea499d8dccd2_SiteId">
    <vt:lpwstr>2ad96934-43e5-41c2-9761-f335fe214cc3</vt:lpwstr>
  </property>
  <property fmtid="{D5CDD505-2E9C-101B-9397-08002B2CF9AE}" pid="7" name="MSIP_Label_14b0b9e5-52a3-45cd-b3b4-ea499d8dccd2_ActionId">
    <vt:lpwstr>8be82d64-352b-41e5-bf91-9859b710517e</vt:lpwstr>
  </property>
  <property fmtid="{D5CDD505-2E9C-101B-9397-08002B2CF9AE}" pid="8" name="MSIP_Label_14b0b9e5-52a3-45cd-b3b4-ea499d8dccd2_ContentBits">
    <vt:lpwstr>0</vt:lpwstr>
  </property>
</Properties>
</file>